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70" w:rsidRDefault="00EF7470">
      <w:pPr>
        <w:rPr>
          <w:rFonts w:ascii="Times New Roman" w:hAnsi="Times New Roman" w:cs="Times New Roman"/>
          <w:sz w:val="28"/>
          <w:szCs w:val="28"/>
        </w:rPr>
      </w:pPr>
    </w:p>
    <w:p w:rsidR="00EF7470" w:rsidRDefault="00EF7470">
      <w:pPr>
        <w:rPr>
          <w:rFonts w:ascii="Times New Roman" w:hAnsi="Times New Roman" w:cs="Times New Roman"/>
          <w:sz w:val="28"/>
          <w:szCs w:val="28"/>
        </w:rPr>
      </w:pPr>
    </w:p>
    <w:p w:rsidR="00EF7470" w:rsidRDefault="00EF7470">
      <w:pPr>
        <w:rPr>
          <w:rFonts w:ascii="Times New Roman" w:hAnsi="Times New Roman" w:cs="Times New Roman"/>
          <w:sz w:val="28"/>
          <w:szCs w:val="28"/>
        </w:rPr>
      </w:pPr>
    </w:p>
    <w:p w:rsidR="00EF7470" w:rsidRDefault="00EF7470">
      <w:pPr>
        <w:rPr>
          <w:rFonts w:ascii="Times New Roman" w:hAnsi="Times New Roman" w:cs="Times New Roman"/>
          <w:sz w:val="28"/>
          <w:szCs w:val="28"/>
        </w:rPr>
      </w:pPr>
    </w:p>
    <w:p w:rsidR="00DC1255" w:rsidRDefault="00DC1255">
      <w:pPr>
        <w:rPr>
          <w:rFonts w:ascii="Times New Roman" w:hAnsi="Times New Roman" w:cs="Times New Roman"/>
          <w:sz w:val="28"/>
          <w:szCs w:val="28"/>
        </w:rPr>
      </w:pPr>
    </w:p>
    <w:p w:rsidR="00DC1255" w:rsidRDefault="00DC1255">
      <w:pPr>
        <w:rPr>
          <w:rFonts w:ascii="Times New Roman" w:hAnsi="Times New Roman" w:cs="Times New Roman"/>
          <w:sz w:val="28"/>
          <w:szCs w:val="28"/>
        </w:rPr>
      </w:pPr>
    </w:p>
    <w:p w:rsidR="00DC1255" w:rsidRDefault="00DC1255">
      <w:pPr>
        <w:rPr>
          <w:rFonts w:ascii="Times New Roman" w:hAnsi="Times New Roman" w:cs="Times New Roman"/>
          <w:sz w:val="28"/>
          <w:szCs w:val="28"/>
        </w:rPr>
      </w:pPr>
    </w:p>
    <w:p w:rsidR="00EF7470" w:rsidRPr="001C6FB0" w:rsidRDefault="00EF7470" w:rsidP="00EF7470">
      <w:pPr>
        <w:jc w:val="center"/>
        <w:rPr>
          <w:rFonts w:ascii="Times New Roman" w:hAnsi="Times New Roman" w:cs="Times New Roman"/>
          <w:sz w:val="36"/>
          <w:szCs w:val="36"/>
        </w:rPr>
      </w:pPr>
      <w:r w:rsidRPr="001C6FB0">
        <w:rPr>
          <w:rFonts w:ascii="Times New Roman" w:hAnsi="Times New Roman" w:cs="Times New Roman"/>
          <w:sz w:val="36"/>
          <w:szCs w:val="36"/>
        </w:rPr>
        <w:t>Итоги</w:t>
      </w:r>
    </w:p>
    <w:p w:rsidR="00DC1255" w:rsidRPr="001C6FB0" w:rsidRDefault="00EF7470" w:rsidP="00EF7470">
      <w:pPr>
        <w:jc w:val="center"/>
        <w:rPr>
          <w:rFonts w:ascii="Times New Roman" w:hAnsi="Times New Roman" w:cs="Times New Roman"/>
          <w:sz w:val="36"/>
          <w:szCs w:val="36"/>
        </w:rPr>
      </w:pPr>
      <w:r w:rsidRPr="001C6FB0">
        <w:rPr>
          <w:rFonts w:ascii="Times New Roman" w:hAnsi="Times New Roman" w:cs="Times New Roman"/>
          <w:sz w:val="36"/>
          <w:szCs w:val="36"/>
        </w:rPr>
        <w:t xml:space="preserve"> социально-экономического развития городского округа Похвистнево</w:t>
      </w:r>
    </w:p>
    <w:p w:rsidR="00EF7470" w:rsidRPr="001C6FB0" w:rsidRDefault="00EF7470" w:rsidP="00EF7470">
      <w:pPr>
        <w:jc w:val="center"/>
        <w:rPr>
          <w:rFonts w:ascii="Times New Roman" w:hAnsi="Times New Roman" w:cs="Times New Roman"/>
          <w:sz w:val="36"/>
          <w:szCs w:val="36"/>
        </w:rPr>
      </w:pPr>
      <w:r w:rsidRPr="001C6FB0">
        <w:rPr>
          <w:rFonts w:ascii="Times New Roman" w:hAnsi="Times New Roman" w:cs="Times New Roman"/>
          <w:sz w:val="36"/>
          <w:szCs w:val="36"/>
        </w:rPr>
        <w:t xml:space="preserve"> за 9 месяцев 201</w:t>
      </w:r>
      <w:r w:rsidR="001C44CB">
        <w:rPr>
          <w:rFonts w:ascii="Times New Roman" w:hAnsi="Times New Roman" w:cs="Times New Roman"/>
          <w:sz w:val="36"/>
          <w:szCs w:val="36"/>
        </w:rPr>
        <w:t>4</w:t>
      </w:r>
      <w:r w:rsidRPr="001C6FB0">
        <w:rPr>
          <w:rFonts w:ascii="Times New Roman" w:hAnsi="Times New Roman" w:cs="Times New Roman"/>
          <w:sz w:val="36"/>
          <w:szCs w:val="36"/>
        </w:rPr>
        <w:t xml:space="preserve"> года</w:t>
      </w:r>
    </w:p>
    <w:p w:rsidR="00EF7470" w:rsidRDefault="00EF74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53A98" w:rsidRPr="00A71325" w:rsidRDefault="00EB4AA4" w:rsidP="00EB4AA4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A71325">
        <w:rPr>
          <w:rFonts w:ascii="Times New Roman" w:hAnsi="Times New Roman" w:cs="Times New Roman"/>
          <w:color w:val="0070C0"/>
          <w:sz w:val="28"/>
          <w:szCs w:val="28"/>
        </w:rPr>
        <w:lastRenderedPageBreak/>
        <w:t>Основные показатели социально-экономического развития за 9 месяцев 201</w:t>
      </w:r>
      <w:r w:rsidR="001C44CB" w:rsidRPr="00A71325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A71325">
        <w:rPr>
          <w:rFonts w:ascii="Times New Roman" w:hAnsi="Times New Roman" w:cs="Times New Roman"/>
          <w:color w:val="0070C0"/>
          <w:sz w:val="28"/>
          <w:szCs w:val="28"/>
        </w:rPr>
        <w:t xml:space="preserve"> года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28"/>
        <w:gridCol w:w="1134"/>
        <w:gridCol w:w="1276"/>
        <w:gridCol w:w="1276"/>
        <w:gridCol w:w="1133"/>
      </w:tblGrid>
      <w:tr w:rsidR="001C44CB" w:rsidRPr="00A71325" w:rsidTr="001C44CB">
        <w:trPr>
          <w:trHeight w:val="976"/>
        </w:trPr>
        <w:tc>
          <w:tcPr>
            <w:tcW w:w="4928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</w:rPr>
            </w:pPr>
            <w:r w:rsidRPr="00A71325">
              <w:rPr>
                <w:rFonts w:ascii="Times New Roman" w:hAnsi="Times New Roman"/>
                <w:b/>
                <w:color w:val="0070C0"/>
              </w:rPr>
              <w:t xml:space="preserve">Ед. </w:t>
            </w:r>
            <w:proofErr w:type="spellStart"/>
            <w:r w:rsidRPr="00A71325">
              <w:rPr>
                <w:rFonts w:ascii="Times New Roman" w:hAnsi="Times New Roman"/>
                <w:b/>
                <w:color w:val="0070C0"/>
              </w:rPr>
              <w:t>изм</w:t>
            </w:r>
            <w:proofErr w:type="spellEnd"/>
            <w:r w:rsidRPr="00A71325">
              <w:rPr>
                <w:rFonts w:ascii="Times New Roman" w:hAnsi="Times New Roman"/>
                <w:b/>
                <w:color w:val="0070C0"/>
              </w:rPr>
              <w:t>.</w:t>
            </w:r>
          </w:p>
        </w:tc>
        <w:tc>
          <w:tcPr>
            <w:tcW w:w="1276" w:type="dxa"/>
          </w:tcPr>
          <w:p w:rsidR="001C44CB" w:rsidRPr="00A71325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9 мес. 2013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1C44CB" w:rsidP="001C44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9 мес. 2014</w:t>
            </w:r>
          </w:p>
        </w:tc>
        <w:tc>
          <w:tcPr>
            <w:tcW w:w="1133" w:type="dxa"/>
          </w:tcPr>
          <w:p w:rsidR="001C44CB" w:rsidRPr="00A71325" w:rsidRDefault="001C44CB" w:rsidP="001C44C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Рост (снижение), %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34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A71325">
              <w:rPr>
                <w:rFonts w:ascii="Times New Roman" w:hAnsi="Times New Roman"/>
                <w:color w:val="0070C0"/>
              </w:rPr>
              <w:t>%</w:t>
            </w:r>
          </w:p>
        </w:tc>
        <w:tc>
          <w:tcPr>
            <w:tcW w:w="1276" w:type="dxa"/>
          </w:tcPr>
          <w:p w:rsidR="001C44CB" w:rsidRPr="00A71325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89,6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DE2E9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93,9</w:t>
            </w:r>
          </w:p>
        </w:tc>
        <w:tc>
          <w:tcPr>
            <w:tcW w:w="1133" w:type="dxa"/>
          </w:tcPr>
          <w:p w:rsidR="001C44CB" w:rsidRPr="00A71325" w:rsidRDefault="00DE2E9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+4,3%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Объем отгруженных товаров собственного производства, выполненных работ и услуг по крупным и средним организациям</w:t>
            </w:r>
            <w:r w:rsidR="0052030C">
              <w:rPr>
                <w:rFonts w:ascii="Times New Roman" w:hAnsi="Times New Roman"/>
                <w:color w:val="0070C0"/>
                <w:sz w:val="28"/>
                <w:szCs w:val="28"/>
              </w:rPr>
              <w:t>,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всего </w:t>
            </w:r>
          </w:p>
        </w:tc>
        <w:tc>
          <w:tcPr>
            <w:tcW w:w="1134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A71325">
              <w:rPr>
                <w:rFonts w:ascii="Times New Roman" w:hAnsi="Times New Roman"/>
                <w:color w:val="0070C0"/>
              </w:rPr>
              <w:t>Млн. руб.</w:t>
            </w:r>
          </w:p>
        </w:tc>
        <w:tc>
          <w:tcPr>
            <w:tcW w:w="1276" w:type="dxa"/>
          </w:tcPr>
          <w:p w:rsidR="001C44CB" w:rsidRPr="00A71325" w:rsidRDefault="00DE2E96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7516,3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DE2E9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7460,47</w:t>
            </w:r>
          </w:p>
        </w:tc>
        <w:tc>
          <w:tcPr>
            <w:tcW w:w="1133" w:type="dxa"/>
          </w:tcPr>
          <w:p w:rsidR="001C44CB" w:rsidRPr="00A71325" w:rsidRDefault="00DE2E9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99,3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Объем отгруженных товаров промышленного производства 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  <w:lang w:val="en-US"/>
              </w:rPr>
              <w:t>C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+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  <w:lang w:val="en-US"/>
              </w:rPr>
              <w:t>D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+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  <w:lang w:val="en-US"/>
              </w:rPr>
              <w:t>E</w:t>
            </w: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</w:p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</w:p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</w:p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A71325">
              <w:rPr>
                <w:rFonts w:ascii="Times New Roman" w:hAnsi="Times New Roman"/>
                <w:color w:val="0070C0"/>
              </w:rPr>
              <w:t>Млн. руб.</w:t>
            </w:r>
          </w:p>
        </w:tc>
        <w:tc>
          <w:tcPr>
            <w:tcW w:w="1276" w:type="dxa"/>
          </w:tcPr>
          <w:p w:rsidR="001C44CB" w:rsidRPr="00A71325" w:rsidRDefault="00A71325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6612,1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6850,3</w:t>
            </w:r>
          </w:p>
        </w:tc>
        <w:tc>
          <w:tcPr>
            <w:tcW w:w="1133" w:type="dxa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103,6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B713A6">
            <w:pPr>
              <w:pStyle w:val="2"/>
              <w:spacing w:after="0" w:line="276" w:lineRule="auto"/>
              <w:contextualSpacing/>
              <w:rPr>
                <w:snapToGrid w:val="0"/>
                <w:color w:val="0070C0"/>
                <w:sz w:val="28"/>
                <w:szCs w:val="28"/>
              </w:rPr>
            </w:pPr>
            <w:r w:rsidRPr="00A71325">
              <w:rPr>
                <w:snapToGrid w:val="0"/>
                <w:color w:val="0070C0"/>
                <w:sz w:val="28"/>
                <w:szCs w:val="28"/>
              </w:rPr>
              <w:t>- добывающая промышленность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</w:rPr>
            </w:pPr>
          </w:p>
        </w:tc>
        <w:tc>
          <w:tcPr>
            <w:tcW w:w="1276" w:type="dxa"/>
          </w:tcPr>
          <w:p w:rsidR="001C44CB" w:rsidRPr="00A71325" w:rsidRDefault="00A71325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5980,9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6285,4</w:t>
            </w:r>
          </w:p>
        </w:tc>
        <w:tc>
          <w:tcPr>
            <w:tcW w:w="1133" w:type="dxa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105,1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B713A6">
            <w:pPr>
              <w:pStyle w:val="2"/>
              <w:spacing w:after="0" w:line="276" w:lineRule="auto"/>
              <w:contextualSpacing/>
              <w:rPr>
                <w:snapToGrid w:val="0"/>
                <w:color w:val="0070C0"/>
                <w:sz w:val="28"/>
                <w:szCs w:val="28"/>
              </w:rPr>
            </w:pPr>
            <w:r w:rsidRPr="00A71325">
              <w:rPr>
                <w:snapToGrid w:val="0"/>
                <w:color w:val="0070C0"/>
                <w:sz w:val="28"/>
                <w:szCs w:val="28"/>
              </w:rPr>
              <w:t>- обрабатывающая промышленность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</w:rPr>
            </w:pPr>
          </w:p>
        </w:tc>
        <w:tc>
          <w:tcPr>
            <w:tcW w:w="1276" w:type="dxa"/>
          </w:tcPr>
          <w:p w:rsidR="001C44CB" w:rsidRPr="00A71325" w:rsidRDefault="00A71325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323,8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243,5</w:t>
            </w:r>
          </w:p>
        </w:tc>
        <w:tc>
          <w:tcPr>
            <w:tcW w:w="1133" w:type="dxa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75,2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B713A6">
            <w:pPr>
              <w:pStyle w:val="2"/>
              <w:spacing w:after="0" w:line="276" w:lineRule="auto"/>
              <w:contextualSpacing/>
              <w:rPr>
                <w:snapToGrid w:val="0"/>
                <w:color w:val="0070C0"/>
                <w:sz w:val="28"/>
                <w:szCs w:val="28"/>
              </w:rPr>
            </w:pPr>
            <w:r w:rsidRPr="00A71325">
              <w:rPr>
                <w:snapToGrid w:val="0"/>
                <w:color w:val="0070C0"/>
                <w:sz w:val="28"/>
                <w:szCs w:val="28"/>
              </w:rPr>
              <w:t>- производство и распределение электроэнергии, газа и воды</w:t>
            </w:r>
          </w:p>
        </w:tc>
        <w:tc>
          <w:tcPr>
            <w:tcW w:w="1134" w:type="dxa"/>
            <w:vMerge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</w:rPr>
            </w:pPr>
          </w:p>
        </w:tc>
        <w:tc>
          <w:tcPr>
            <w:tcW w:w="1276" w:type="dxa"/>
          </w:tcPr>
          <w:p w:rsidR="001C44CB" w:rsidRPr="00A71325" w:rsidRDefault="00A71325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307,4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321,5</w:t>
            </w:r>
          </w:p>
        </w:tc>
        <w:tc>
          <w:tcPr>
            <w:tcW w:w="1133" w:type="dxa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104,6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Среднемесячная начисленная заработная плата (январь-август)</w:t>
            </w:r>
          </w:p>
        </w:tc>
        <w:tc>
          <w:tcPr>
            <w:tcW w:w="1134" w:type="dxa"/>
            <w:shd w:val="clear" w:color="auto" w:fill="auto"/>
          </w:tcPr>
          <w:p w:rsidR="001C44CB" w:rsidRPr="00A71325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A71325">
              <w:rPr>
                <w:rFonts w:ascii="Times New Roman" w:hAnsi="Times New Roman"/>
                <w:color w:val="0070C0"/>
              </w:rPr>
              <w:t>рублей</w:t>
            </w:r>
          </w:p>
        </w:tc>
        <w:tc>
          <w:tcPr>
            <w:tcW w:w="1276" w:type="dxa"/>
          </w:tcPr>
          <w:p w:rsidR="001C44CB" w:rsidRPr="00A71325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2132</w:t>
            </w:r>
            <w:r w:rsidR="00A71325"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23023</w:t>
            </w:r>
          </w:p>
        </w:tc>
        <w:tc>
          <w:tcPr>
            <w:tcW w:w="1133" w:type="dxa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A71325">
              <w:rPr>
                <w:rFonts w:ascii="Times New Roman" w:hAnsi="Times New Roman"/>
                <w:color w:val="0070C0"/>
                <w:sz w:val="28"/>
                <w:szCs w:val="28"/>
              </w:rPr>
              <w:t>108,0</w:t>
            </w:r>
          </w:p>
        </w:tc>
      </w:tr>
      <w:tr w:rsidR="001C44CB" w:rsidRPr="00A71325" w:rsidTr="001C44CB">
        <w:tc>
          <w:tcPr>
            <w:tcW w:w="4928" w:type="dxa"/>
            <w:shd w:val="clear" w:color="auto" w:fill="FFFF00"/>
          </w:tcPr>
          <w:p w:rsidR="001C44CB" w:rsidRPr="00312A9A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  <w:sz w:val="28"/>
                <w:szCs w:val="28"/>
              </w:rPr>
            </w:pPr>
            <w:r w:rsidRPr="00312A9A">
              <w:rPr>
                <w:rFonts w:ascii="Times New Roman" w:hAnsi="Times New Roman"/>
                <w:i/>
                <w:color w:val="0070C0"/>
                <w:sz w:val="28"/>
                <w:szCs w:val="28"/>
              </w:rPr>
              <w:t>Темп роста заработной платы</w:t>
            </w:r>
          </w:p>
        </w:tc>
        <w:tc>
          <w:tcPr>
            <w:tcW w:w="1134" w:type="dxa"/>
            <w:shd w:val="clear" w:color="auto" w:fill="FFFF00"/>
          </w:tcPr>
          <w:p w:rsidR="001C44CB" w:rsidRPr="00312A9A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</w:rPr>
            </w:pPr>
            <w:r w:rsidRPr="00312A9A">
              <w:rPr>
                <w:rFonts w:ascii="Times New Roman" w:hAnsi="Times New Roman"/>
                <w:i/>
                <w:color w:val="0070C0"/>
              </w:rPr>
              <w:t>%</w:t>
            </w:r>
          </w:p>
        </w:tc>
        <w:tc>
          <w:tcPr>
            <w:tcW w:w="1276" w:type="dxa"/>
            <w:shd w:val="clear" w:color="auto" w:fill="FFFF00"/>
          </w:tcPr>
          <w:p w:rsidR="001C44CB" w:rsidRPr="00312A9A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  <w:sz w:val="28"/>
                <w:szCs w:val="28"/>
              </w:rPr>
            </w:pPr>
            <w:r w:rsidRPr="00312A9A">
              <w:rPr>
                <w:rFonts w:ascii="Times New Roman" w:hAnsi="Times New Roman"/>
                <w:i/>
                <w:color w:val="0070C0"/>
                <w:sz w:val="28"/>
                <w:szCs w:val="28"/>
              </w:rPr>
              <w:t>119,7</w:t>
            </w:r>
          </w:p>
        </w:tc>
        <w:tc>
          <w:tcPr>
            <w:tcW w:w="1276" w:type="dxa"/>
            <w:shd w:val="clear" w:color="auto" w:fill="FFFF00"/>
          </w:tcPr>
          <w:p w:rsidR="001C44CB" w:rsidRPr="00312A9A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  <w:sz w:val="28"/>
                <w:szCs w:val="28"/>
              </w:rPr>
            </w:pPr>
            <w:r w:rsidRPr="00312A9A">
              <w:rPr>
                <w:rFonts w:ascii="Times New Roman" w:hAnsi="Times New Roman"/>
                <w:i/>
                <w:color w:val="0070C0"/>
                <w:sz w:val="28"/>
                <w:szCs w:val="28"/>
              </w:rPr>
              <w:t>108,0</w:t>
            </w:r>
          </w:p>
        </w:tc>
        <w:tc>
          <w:tcPr>
            <w:tcW w:w="1133" w:type="dxa"/>
            <w:shd w:val="clear" w:color="auto" w:fill="FFFF00"/>
          </w:tcPr>
          <w:p w:rsidR="001C44CB" w:rsidRPr="00A71325" w:rsidRDefault="00A71325" w:rsidP="00EB4AA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70C0"/>
                <w:sz w:val="28"/>
                <w:szCs w:val="28"/>
              </w:rPr>
            </w:pPr>
            <w:r w:rsidRPr="00312A9A">
              <w:rPr>
                <w:rFonts w:ascii="Times New Roman" w:hAnsi="Times New Roman"/>
                <w:i/>
                <w:color w:val="0070C0"/>
                <w:sz w:val="28"/>
                <w:szCs w:val="28"/>
              </w:rPr>
              <w:t>-11,7</w:t>
            </w:r>
          </w:p>
        </w:tc>
      </w:tr>
      <w:tr w:rsidR="001C44CB" w:rsidRPr="000E1D7E" w:rsidTr="001C44CB">
        <w:tc>
          <w:tcPr>
            <w:tcW w:w="4928" w:type="dxa"/>
            <w:shd w:val="clear" w:color="auto" w:fill="auto"/>
          </w:tcPr>
          <w:p w:rsidR="001C44CB" w:rsidRPr="000E1D7E" w:rsidRDefault="001C44CB" w:rsidP="001C44C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Ввод жилья всего</w:t>
            </w:r>
            <w:r w:rsidR="000E1D7E"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0E1D7E">
              <w:rPr>
                <w:rFonts w:ascii="Times New Roman" w:hAnsi="Times New Roman"/>
                <w:color w:val="0070C0"/>
              </w:rPr>
              <w:t xml:space="preserve">Тыс. </w:t>
            </w:r>
            <w:r w:rsidR="001C44CB" w:rsidRPr="000E1D7E">
              <w:rPr>
                <w:rFonts w:ascii="Times New Roman" w:hAnsi="Times New Roman"/>
                <w:color w:val="0070C0"/>
              </w:rPr>
              <w:t>м</w:t>
            </w:r>
            <w:proofErr w:type="gramStart"/>
            <w:r w:rsidR="001C44CB" w:rsidRPr="000E1D7E">
              <w:rPr>
                <w:rFonts w:ascii="Times New Roman" w:hAnsi="Times New Roman"/>
                <w:color w:val="0070C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1C44CB" w:rsidRPr="000E1D7E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3,3</w:t>
            </w:r>
          </w:p>
        </w:tc>
        <w:tc>
          <w:tcPr>
            <w:tcW w:w="1276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9,674</w:t>
            </w:r>
          </w:p>
        </w:tc>
        <w:tc>
          <w:tcPr>
            <w:tcW w:w="1133" w:type="dxa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В 2,9 раз</w:t>
            </w:r>
          </w:p>
        </w:tc>
      </w:tr>
      <w:tr w:rsidR="001C44CB" w:rsidRPr="000E1D7E" w:rsidTr="001C44CB">
        <w:tc>
          <w:tcPr>
            <w:tcW w:w="4928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в т.ч.   МКД</w:t>
            </w:r>
          </w:p>
        </w:tc>
        <w:tc>
          <w:tcPr>
            <w:tcW w:w="1134" w:type="dxa"/>
            <w:shd w:val="clear" w:color="auto" w:fill="auto"/>
          </w:tcPr>
          <w:p w:rsidR="001C44CB" w:rsidRPr="000E1D7E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276" w:type="dxa"/>
          </w:tcPr>
          <w:p w:rsidR="001C44CB" w:rsidRPr="000E1D7E" w:rsidRDefault="000E1D7E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4,320</w:t>
            </w:r>
          </w:p>
        </w:tc>
        <w:tc>
          <w:tcPr>
            <w:tcW w:w="1133" w:type="dxa"/>
          </w:tcPr>
          <w:p w:rsidR="001C44CB" w:rsidRPr="000E1D7E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1C44CB" w:rsidRPr="000E1D7E" w:rsidTr="001C44CB">
        <w:tc>
          <w:tcPr>
            <w:tcW w:w="4928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           ИЖС</w:t>
            </w:r>
          </w:p>
        </w:tc>
        <w:tc>
          <w:tcPr>
            <w:tcW w:w="1134" w:type="dxa"/>
            <w:shd w:val="clear" w:color="auto" w:fill="auto"/>
          </w:tcPr>
          <w:p w:rsidR="001C44CB" w:rsidRPr="000E1D7E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1276" w:type="dxa"/>
          </w:tcPr>
          <w:p w:rsidR="001C44CB" w:rsidRPr="000E1D7E" w:rsidRDefault="000E1D7E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3,3</w:t>
            </w:r>
          </w:p>
        </w:tc>
        <w:tc>
          <w:tcPr>
            <w:tcW w:w="1276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5,354</w:t>
            </w:r>
          </w:p>
        </w:tc>
        <w:tc>
          <w:tcPr>
            <w:tcW w:w="1133" w:type="dxa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В 1,6 раз</w:t>
            </w:r>
          </w:p>
        </w:tc>
      </w:tr>
      <w:tr w:rsidR="001C44CB" w:rsidRPr="000E1D7E" w:rsidTr="001C44CB">
        <w:tc>
          <w:tcPr>
            <w:tcW w:w="4928" w:type="dxa"/>
            <w:shd w:val="clear" w:color="auto" w:fill="auto"/>
          </w:tcPr>
          <w:p w:rsidR="001C44CB" w:rsidRPr="000E1D7E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134" w:type="dxa"/>
            <w:shd w:val="clear" w:color="auto" w:fill="auto"/>
          </w:tcPr>
          <w:p w:rsidR="001C44CB" w:rsidRPr="000E1D7E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0E1D7E">
              <w:rPr>
                <w:rFonts w:ascii="Times New Roman" w:hAnsi="Times New Roman"/>
                <w:color w:val="0070C0"/>
              </w:rPr>
              <w:t>%</w:t>
            </w:r>
          </w:p>
        </w:tc>
        <w:tc>
          <w:tcPr>
            <w:tcW w:w="1276" w:type="dxa"/>
          </w:tcPr>
          <w:p w:rsidR="001C44CB" w:rsidRPr="000E1D7E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1,04</w:t>
            </w:r>
          </w:p>
        </w:tc>
        <w:tc>
          <w:tcPr>
            <w:tcW w:w="1276" w:type="dxa"/>
            <w:shd w:val="clear" w:color="auto" w:fill="auto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0,86</w:t>
            </w:r>
          </w:p>
        </w:tc>
        <w:tc>
          <w:tcPr>
            <w:tcW w:w="1133" w:type="dxa"/>
          </w:tcPr>
          <w:p w:rsidR="001C44CB" w:rsidRPr="000E1D7E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1D7E">
              <w:rPr>
                <w:rFonts w:ascii="Times New Roman" w:hAnsi="Times New Roman"/>
                <w:color w:val="0070C0"/>
                <w:sz w:val="28"/>
                <w:szCs w:val="28"/>
              </w:rPr>
              <w:t>82,7%</w:t>
            </w:r>
          </w:p>
        </w:tc>
      </w:tr>
      <w:tr w:rsidR="001C44CB" w:rsidRPr="00C91F2C" w:rsidTr="001C44CB">
        <w:tc>
          <w:tcPr>
            <w:tcW w:w="4928" w:type="dxa"/>
            <w:shd w:val="clear" w:color="auto" w:fill="auto"/>
          </w:tcPr>
          <w:p w:rsidR="001C44CB" w:rsidRPr="00C91F2C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Ро</w:t>
            </w:r>
            <w:r w:rsidR="000E1D7E"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ждаемость</w:t>
            </w:r>
          </w:p>
        </w:tc>
        <w:tc>
          <w:tcPr>
            <w:tcW w:w="1134" w:type="dxa"/>
            <w:shd w:val="clear" w:color="auto" w:fill="auto"/>
          </w:tcPr>
          <w:p w:rsidR="001C44CB" w:rsidRPr="00C91F2C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C91F2C">
              <w:rPr>
                <w:rFonts w:ascii="Times New Roman" w:hAnsi="Times New Roman"/>
                <w:color w:val="0070C0"/>
              </w:rPr>
              <w:t>Человек</w:t>
            </w:r>
          </w:p>
        </w:tc>
        <w:tc>
          <w:tcPr>
            <w:tcW w:w="1276" w:type="dxa"/>
          </w:tcPr>
          <w:p w:rsidR="001C44CB" w:rsidRPr="00C91F2C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273</w:t>
            </w:r>
          </w:p>
        </w:tc>
        <w:tc>
          <w:tcPr>
            <w:tcW w:w="1276" w:type="dxa"/>
            <w:shd w:val="clear" w:color="auto" w:fill="auto"/>
          </w:tcPr>
          <w:p w:rsidR="001C44CB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288</w:t>
            </w:r>
          </w:p>
        </w:tc>
        <w:tc>
          <w:tcPr>
            <w:tcW w:w="1133" w:type="dxa"/>
          </w:tcPr>
          <w:p w:rsidR="001C44CB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105,5</w:t>
            </w:r>
          </w:p>
        </w:tc>
      </w:tr>
      <w:tr w:rsidR="001C44CB" w:rsidRPr="00C91F2C" w:rsidTr="001C44CB">
        <w:tc>
          <w:tcPr>
            <w:tcW w:w="4928" w:type="dxa"/>
            <w:shd w:val="clear" w:color="auto" w:fill="auto"/>
          </w:tcPr>
          <w:p w:rsidR="001C44CB" w:rsidRPr="00C91F2C" w:rsidRDefault="000E1D7E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Смертность</w:t>
            </w:r>
          </w:p>
        </w:tc>
        <w:tc>
          <w:tcPr>
            <w:tcW w:w="1134" w:type="dxa"/>
            <w:shd w:val="clear" w:color="auto" w:fill="auto"/>
          </w:tcPr>
          <w:p w:rsidR="001C44CB" w:rsidRPr="00C91F2C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C91F2C">
              <w:rPr>
                <w:rFonts w:ascii="Times New Roman" w:hAnsi="Times New Roman"/>
                <w:color w:val="0070C0"/>
              </w:rPr>
              <w:t>человек</w:t>
            </w:r>
          </w:p>
        </w:tc>
        <w:tc>
          <w:tcPr>
            <w:tcW w:w="1276" w:type="dxa"/>
          </w:tcPr>
          <w:p w:rsidR="001C44CB" w:rsidRPr="00C91F2C" w:rsidRDefault="001C44CB" w:rsidP="00D823D8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3</w:t>
            </w:r>
            <w:r w:rsidR="00D823D8"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1C44CB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353</w:t>
            </w:r>
          </w:p>
        </w:tc>
        <w:tc>
          <w:tcPr>
            <w:tcW w:w="1133" w:type="dxa"/>
          </w:tcPr>
          <w:p w:rsidR="001C44CB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110,3</w:t>
            </w:r>
          </w:p>
        </w:tc>
      </w:tr>
      <w:tr w:rsidR="001C44CB" w:rsidRPr="00C91F2C" w:rsidTr="001C44CB">
        <w:tc>
          <w:tcPr>
            <w:tcW w:w="4928" w:type="dxa"/>
            <w:shd w:val="clear" w:color="auto" w:fill="auto"/>
          </w:tcPr>
          <w:p w:rsidR="001C44CB" w:rsidRPr="00C91F2C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Коэффициент рождаемости</w:t>
            </w:r>
          </w:p>
        </w:tc>
        <w:tc>
          <w:tcPr>
            <w:tcW w:w="1134" w:type="dxa"/>
            <w:shd w:val="clear" w:color="auto" w:fill="auto"/>
          </w:tcPr>
          <w:p w:rsidR="001C44CB" w:rsidRPr="00C91F2C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C91F2C">
              <w:rPr>
                <w:rFonts w:ascii="Times New Roman" w:hAnsi="Times New Roman"/>
                <w:color w:val="0070C0"/>
              </w:rPr>
              <w:t>промилле</w:t>
            </w:r>
          </w:p>
        </w:tc>
        <w:tc>
          <w:tcPr>
            <w:tcW w:w="1276" w:type="dxa"/>
          </w:tcPr>
          <w:p w:rsidR="001C44CB" w:rsidRPr="00C91F2C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12,5</w:t>
            </w:r>
          </w:p>
        </w:tc>
        <w:tc>
          <w:tcPr>
            <w:tcW w:w="1276" w:type="dxa"/>
            <w:shd w:val="clear" w:color="auto" w:fill="auto"/>
          </w:tcPr>
          <w:p w:rsidR="001C44CB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13,2</w:t>
            </w:r>
          </w:p>
        </w:tc>
        <w:tc>
          <w:tcPr>
            <w:tcW w:w="1133" w:type="dxa"/>
          </w:tcPr>
          <w:p w:rsidR="001C44CB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+0,7</w:t>
            </w:r>
          </w:p>
        </w:tc>
      </w:tr>
      <w:tr w:rsidR="001C44CB" w:rsidRPr="00C91F2C" w:rsidTr="001C44CB">
        <w:tc>
          <w:tcPr>
            <w:tcW w:w="4928" w:type="dxa"/>
            <w:shd w:val="clear" w:color="auto" w:fill="auto"/>
          </w:tcPr>
          <w:p w:rsidR="001C44CB" w:rsidRPr="00C91F2C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Коэффициент смертности</w:t>
            </w:r>
          </w:p>
        </w:tc>
        <w:tc>
          <w:tcPr>
            <w:tcW w:w="1134" w:type="dxa"/>
            <w:shd w:val="clear" w:color="auto" w:fill="auto"/>
          </w:tcPr>
          <w:p w:rsidR="001C44CB" w:rsidRPr="00C91F2C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C91F2C">
              <w:rPr>
                <w:rFonts w:ascii="Times New Roman" w:hAnsi="Times New Roman"/>
                <w:color w:val="0070C0"/>
              </w:rPr>
              <w:t>промилле</w:t>
            </w:r>
          </w:p>
        </w:tc>
        <w:tc>
          <w:tcPr>
            <w:tcW w:w="1276" w:type="dxa"/>
          </w:tcPr>
          <w:p w:rsidR="001C44CB" w:rsidRPr="00C91F2C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14,7</w:t>
            </w:r>
          </w:p>
        </w:tc>
        <w:tc>
          <w:tcPr>
            <w:tcW w:w="1276" w:type="dxa"/>
            <w:shd w:val="clear" w:color="auto" w:fill="auto"/>
          </w:tcPr>
          <w:p w:rsidR="001C44CB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16,2</w:t>
            </w:r>
          </w:p>
        </w:tc>
        <w:tc>
          <w:tcPr>
            <w:tcW w:w="1133" w:type="dxa"/>
          </w:tcPr>
          <w:p w:rsidR="001C44CB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+1,5</w:t>
            </w:r>
          </w:p>
        </w:tc>
      </w:tr>
      <w:tr w:rsidR="00D823D8" w:rsidRPr="00C91F2C" w:rsidTr="001C44CB">
        <w:tc>
          <w:tcPr>
            <w:tcW w:w="4928" w:type="dxa"/>
            <w:vMerge w:val="restart"/>
            <w:shd w:val="clear" w:color="auto" w:fill="auto"/>
          </w:tcPr>
          <w:p w:rsidR="00D823D8" w:rsidRPr="00C91F2C" w:rsidRDefault="00D823D8" w:rsidP="000E25F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Естественн</w:t>
            </w:r>
            <w:r w:rsidR="000E25F6">
              <w:rPr>
                <w:rFonts w:ascii="Times New Roman" w:hAnsi="Times New Roman"/>
                <w:color w:val="0070C0"/>
                <w:sz w:val="28"/>
                <w:szCs w:val="28"/>
              </w:rPr>
              <w:t>ая убыль населения</w:t>
            </w:r>
          </w:p>
        </w:tc>
        <w:tc>
          <w:tcPr>
            <w:tcW w:w="1134" w:type="dxa"/>
            <w:shd w:val="clear" w:color="auto" w:fill="auto"/>
          </w:tcPr>
          <w:p w:rsidR="00D823D8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C91F2C">
              <w:rPr>
                <w:rFonts w:ascii="Times New Roman" w:hAnsi="Times New Roman"/>
                <w:color w:val="0070C0"/>
              </w:rPr>
              <w:t>человек</w:t>
            </w:r>
          </w:p>
        </w:tc>
        <w:tc>
          <w:tcPr>
            <w:tcW w:w="1276" w:type="dxa"/>
          </w:tcPr>
          <w:p w:rsidR="00D823D8" w:rsidRPr="00C91F2C" w:rsidRDefault="00C91F2C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-47</w:t>
            </w:r>
          </w:p>
        </w:tc>
        <w:tc>
          <w:tcPr>
            <w:tcW w:w="1276" w:type="dxa"/>
            <w:shd w:val="clear" w:color="auto" w:fill="auto"/>
          </w:tcPr>
          <w:p w:rsidR="00D823D8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-65</w:t>
            </w:r>
          </w:p>
        </w:tc>
        <w:tc>
          <w:tcPr>
            <w:tcW w:w="1133" w:type="dxa"/>
          </w:tcPr>
          <w:p w:rsidR="00D823D8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138,3</w:t>
            </w:r>
          </w:p>
        </w:tc>
      </w:tr>
      <w:tr w:rsidR="00D823D8" w:rsidRPr="00C91F2C" w:rsidTr="001C44CB">
        <w:tc>
          <w:tcPr>
            <w:tcW w:w="4928" w:type="dxa"/>
            <w:vMerge/>
            <w:shd w:val="clear" w:color="auto" w:fill="auto"/>
          </w:tcPr>
          <w:p w:rsidR="00D823D8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823D8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C91F2C">
              <w:rPr>
                <w:rFonts w:ascii="Times New Roman" w:hAnsi="Times New Roman"/>
                <w:color w:val="0070C0"/>
              </w:rPr>
              <w:t>промилле</w:t>
            </w:r>
          </w:p>
        </w:tc>
        <w:tc>
          <w:tcPr>
            <w:tcW w:w="1276" w:type="dxa"/>
          </w:tcPr>
          <w:p w:rsidR="00D823D8" w:rsidRPr="00C91F2C" w:rsidRDefault="00D823D8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-2,2</w:t>
            </w:r>
          </w:p>
        </w:tc>
        <w:tc>
          <w:tcPr>
            <w:tcW w:w="1276" w:type="dxa"/>
            <w:shd w:val="clear" w:color="auto" w:fill="auto"/>
          </w:tcPr>
          <w:p w:rsidR="00D823D8" w:rsidRPr="00C91F2C" w:rsidRDefault="00D823D8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91F2C">
              <w:rPr>
                <w:rFonts w:ascii="Times New Roman" w:hAnsi="Times New Roman"/>
                <w:color w:val="0070C0"/>
                <w:sz w:val="28"/>
                <w:szCs w:val="28"/>
              </w:rPr>
              <w:t>-3</w:t>
            </w:r>
          </w:p>
        </w:tc>
        <w:tc>
          <w:tcPr>
            <w:tcW w:w="1133" w:type="dxa"/>
          </w:tcPr>
          <w:p w:rsidR="00D823D8" w:rsidRPr="00C91F2C" w:rsidRDefault="00C91F2C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-0,8</w:t>
            </w:r>
          </w:p>
        </w:tc>
      </w:tr>
      <w:tr w:rsidR="001C44CB" w:rsidRPr="000E25F6" w:rsidTr="00312A9A">
        <w:trPr>
          <w:trHeight w:val="337"/>
        </w:trPr>
        <w:tc>
          <w:tcPr>
            <w:tcW w:w="4928" w:type="dxa"/>
            <w:shd w:val="clear" w:color="auto" w:fill="auto"/>
          </w:tcPr>
          <w:p w:rsidR="001C44CB" w:rsidRPr="000E25F6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25F6">
              <w:rPr>
                <w:rFonts w:ascii="Times New Roman" w:hAnsi="Times New Roman"/>
                <w:color w:val="0070C0"/>
                <w:sz w:val="28"/>
                <w:szCs w:val="28"/>
              </w:rPr>
              <w:t>Миграци</w:t>
            </w:r>
            <w:r w:rsidR="000E1D7E" w:rsidRPr="000E25F6">
              <w:rPr>
                <w:rFonts w:ascii="Times New Roman" w:hAnsi="Times New Roman"/>
                <w:color w:val="0070C0"/>
                <w:sz w:val="28"/>
                <w:szCs w:val="28"/>
              </w:rPr>
              <w:t>онный прирост</w:t>
            </w:r>
          </w:p>
        </w:tc>
        <w:tc>
          <w:tcPr>
            <w:tcW w:w="1134" w:type="dxa"/>
            <w:shd w:val="clear" w:color="auto" w:fill="auto"/>
          </w:tcPr>
          <w:p w:rsidR="001C44CB" w:rsidRPr="000E25F6" w:rsidRDefault="001C44CB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0E25F6">
              <w:rPr>
                <w:rFonts w:ascii="Times New Roman" w:hAnsi="Times New Roman"/>
                <w:color w:val="0070C0"/>
              </w:rPr>
              <w:t>человек</w:t>
            </w:r>
          </w:p>
        </w:tc>
        <w:tc>
          <w:tcPr>
            <w:tcW w:w="1276" w:type="dxa"/>
          </w:tcPr>
          <w:p w:rsidR="001C44CB" w:rsidRPr="000E25F6" w:rsidRDefault="001C44CB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25F6">
              <w:rPr>
                <w:rFonts w:ascii="Times New Roman" w:hAnsi="Times New Roman"/>
                <w:color w:val="0070C0"/>
                <w:sz w:val="28"/>
                <w:szCs w:val="28"/>
              </w:rPr>
              <w:t>138</w:t>
            </w:r>
          </w:p>
        </w:tc>
        <w:tc>
          <w:tcPr>
            <w:tcW w:w="1276" w:type="dxa"/>
            <w:shd w:val="clear" w:color="auto" w:fill="auto"/>
          </w:tcPr>
          <w:p w:rsidR="001C44CB" w:rsidRPr="000E25F6" w:rsidRDefault="000E25F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25F6">
              <w:rPr>
                <w:rFonts w:ascii="Times New Roman" w:hAnsi="Times New Roman"/>
                <w:color w:val="0070C0"/>
                <w:sz w:val="28"/>
                <w:szCs w:val="28"/>
              </w:rPr>
              <w:t>81</w:t>
            </w:r>
          </w:p>
        </w:tc>
        <w:tc>
          <w:tcPr>
            <w:tcW w:w="1133" w:type="dxa"/>
          </w:tcPr>
          <w:p w:rsidR="001C44CB" w:rsidRPr="000E25F6" w:rsidRDefault="000E25F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0E25F6">
              <w:rPr>
                <w:rFonts w:ascii="Times New Roman" w:hAnsi="Times New Roman"/>
                <w:color w:val="0070C0"/>
                <w:sz w:val="28"/>
                <w:szCs w:val="28"/>
              </w:rPr>
              <w:t>58,7%</w:t>
            </w:r>
          </w:p>
        </w:tc>
      </w:tr>
      <w:tr w:rsidR="00312A9A" w:rsidRPr="00687124" w:rsidTr="001C44CB">
        <w:tc>
          <w:tcPr>
            <w:tcW w:w="4928" w:type="dxa"/>
            <w:shd w:val="clear" w:color="auto" w:fill="auto"/>
          </w:tcPr>
          <w:p w:rsidR="00312A9A" w:rsidRPr="00687124" w:rsidRDefault="00312A9A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Индекс потребительских цен</w:t>
            </w:r>
          </w:p>
        </w:tc>
        <w:tc>
          <w:tcPr>
            <w:tcW w:w="1134" w:type="dxa"/>
            <w:shd w:val="clear" w:color="auto" w:fill="auto"/>
          </w:tcPr>
          <w:p w:rsidR="00312A9A" w:rsidRPr="00687124" w:rsidRDefault="00312A9A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</w:rPr>
            </w:pPr>
            <w:r w:rsidRPr="00687124">
              <w:rPr>
                <w:rFonts w:ascii="Times New Roman" w:hAnsi="Times New Roman"/>
                <w:color w:val="0070C0"/>
              </w:rPr>
              <w:t>%</w:t>
            </w:r>
          </w:p>
        </w:tc>
        <w:tc>
          <w:tcPr>
            <w:tcW w:w="1276" w:type="dxa"/>
          </w:tcPr>
          <w:p w:rsidR="00312A9A" w:rsidRPr="00687124" w:rsidRDefault="00312A9A" w:rsidP="000E1D7E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104,3</w:t>
            </w:r>
          </w:p>
        </w:tc>
        <w:tc>
          <w:tcPr>
            <w:tcW w:w="1276" w:type="dxa"/>
            <w:shd w:val="clear" w:color="auto" w:fill="auto"/>
          </w:tcPr>
          <w:p w:rsidR="00312A9A" w:rsidRPr="00687124" w:rsidRDefault="00312A9A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106,8</w:t>
            </w:r>
          </w:p>
        </w:tc>
        <w:tc>
          <w:tcPr>
            <w:tcW w:w="1133" w:type="dxa"/>
          </w:tcPr>
          <w:p w:rsidR="00312A9A" w:rsidRPr="00687124" w:rsidRDefault="000E25F6" w:rsidP="00EB4AA4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+2,5</w:t>
            </w:r>
          </w:p>
        </w:tc>
      </w:tr>
      <w:tr w:rsidR="00312A9A" w:rsidRPr="00687124" w:rsidTr="00312A9A">
        <w:trPr>
          <w:trHeight w:val="347"/>
        </w:trPr>
        <w:tc>
          <w:tcPr>
            <w:tcW w:w="4928" w:type="dxa"/>
            <w:shd w:val="clear" w:color="auto" w:fill="auto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134" w:type="dxa"/>
            <w:shd w:val="clear" w:color="auto" w:fill="auto"/>
          </w:tcPr>
          <w:p w:rsidR="00312A9A" w:rsidRPr="00687124" w:rsidRDefault="00312A9A" w:rsidP="00312A9A">
            <w:pPr>
              <w:spacing w:line="240" w:lineRule="auto"/>
              <w:contextualSpacing/>
              <w:rPr>
                <w:color w:val="0070C0"/>
              </w:rPr>
            </w:pPr>
            <w:r w:rsidRPr="00687124">
              <w:rPr>
                <w:rFonts w:ascii="Times New Roman" w:hAnsi="Times New Roman"/>
                <w:color w:val="0070C0"/>
              </w:rPr>
              <w:t>%</w:t>
            </w:r>
          </w:p>
        </w:tc>
        <w:tc>
          <w:tcPr>
            <w:tcW w:w="1276" w:type="dxa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103,9</w:t>
            </w:r>
          </w:p>
        </w:tc>
        <w:tc>
          <w:tcPr>
            <w:tcW w:w="1276" w:type="dxa"/>
            <w:shd w:val="clear" w:color="auto" w:fill="auto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112,1</w:t>
            </w:r>
          </w:p>
        </w:tc>
        <w:tc>
          <w:tcPr>
            <w:tcW w:w="1133" w:type="dxa"/>
          </w:tcPr>
          <w:p w:rsidR="00312A9A" w:rsidRPr="00687124" w:rsidRDefault="000E25F6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+8,2</w:t>
            </w:r>
          </w:p>
        </w:tc>
      </w:tr>
      <w:tr w:rsidR="00312A9A" w:rsidRPr="00687124" w:rsidTr="001C44CB">
        <w:tc>
          <w:tcPr>
            <w:tcW w:w="4928" w:type="dxa"/>
            <w:shd w:val="clear" w:color="auto" w:fill="auto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134" w:type="dxa"/>
            <w:shd w:val="clear" w:color="auto" w:fill="auto"/>
          </w:tcPr>
          <w:p w:rsidR="00312A9A" w:rsidRPr="00687124" w:rsidRDefault="00312A9A" w:rsidP="00312A9A">
            <w:pPr>
              <w:spacing w:line="240" w:lineRule="auto"/>
              <w:contextualSpacing/>
              <w:rPr>
                <w:color w:val="0070C0"/>
              </w:rPr>
            </w:pPr>
            <w:r w:rsidRPr="00687124">
              <w:rPr>
                <w:rFonts w:ascii="Times New Roman" w:hAnsi="Times New Roman"/>
                <w:color w:val="0070C0"/>
              </w:rPr>
              <w:t>%</w:t>
            </w:r>
          </w:p>
        </w:tc>
        <w:tc>
          <w:tcPr>
            <w:tcW w:w="1276" w:type="dxa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102,5</w:t>
            </w:r>
          </w:p>
        </w:tc>
        <w:tc>
          <w:tcPr>
            <w:tcW w:w="1276" w:type="dxa"/>
            <w:shd w:val="clear" w:color="auto" w:fill="auto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103,4</w:t>
            </w:r>
          </w:p>
        </w:tc>
        <w:tc>
          <w:tcPr>
            <w:tcW w:w="1133" w:type="dxa"/>
          </w:tcPr>
          <w:p w:rsidR="00312A9A" w:rsidRPr="00687124" w:rsidRDefault="000E25F6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+0,9</w:t>
            </w:r>
          </w:p>
        </w:tc>
      </w:tr>
      <w:tr w:rsidR="00312A9A" w:rsidRPr="00687124" w:rsidTr="001C44CB">
        <w:tc>
          <w:tcPr>
            <w:tcW w:w="4928" w:type="dxa"/>
            <w:shd w:val="clear" w:color="auto" w:fill="auto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Платные услуги</w:t>
            </w:r>
          </w:p>
        </w:tc>
        <w:tc>
          <w:tcPr>
            <w:tcW w:w="1134" w:type="dxa"/>
            <w:shd w:val="clear" w:color="auto" w:fill="auto"/>
          </w:tcPr>
          <w:p w:rsidR="00312A9A" w:rsidRPr="00687124" w:rsidRDefault="00312A9A" w:rsidP="00312A9A">
            <w:pPr>
              <w:spacing w:line="240" w:lineRule="auto"/>
              <w:contextualSpacing/>
              <w:rPr>
                <w:color w:val="0070C0"/>
              </w:rPr>
            </w:pPr>
            <w:r w:rsidRPr="00687124">
              <w:rPr>
                <w:rFonts w:ascii="Times New Roman" w:hAnsi="Times New Roman"/>
                <w:color w:val="0070C0"/>
              </w:rPr>
              <w:t>%</w:t>
            </w:r>
          </w:p>
        </w:tc>
        <w:tc>
          <w:tcPr>
            <w:tcW w:w="1276" w:type="dxa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107,2</w:t>
            </w:r>
          </w:p>
        </w:tc>
        <w:tc>
          <w:tcPr>
            <w:tcW w:w="1276" w:type="dxa"/>
            <w:shd w:val="clear" w:color="auto" w:fill="auto"/>
          </w:tcPr>
          <w:p w:rsidR="00312A9A" w:rsidRPr="00687124" w:rsidRDefault="00312A9A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687124">
              <w:rPr>
                <w:rFonts w:ascii="Times New Roman" w:hAnsi="Times New Roman"/>
                <w:color w:val="0070C0"/>
                <w:sz w:val="28"/>
                <w:szCs w:val="28"/>
              </w:rPr>
              <w:t>104,1</w:t>
            </w:r>
          </w:p>
        </w:tc>
        <w:tc>
          <w:tcPr>
            <w:tcW w:w="1133" w:type="dxa"/>
          </w:tcPr>
          <w:p w:rsidR="00312A9A" w:rsidRPr="00687124" w:rsidRDefault="000E25F6" w:rsidP="00312A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-3,1</w:t>
            </w:r>
          </w:p>
        </w:tc>
      </w:tr>
    </w:tbl>
    <w:p w:rsidR="004D74D2" w:rsidRDefault="004D74D2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</w:p>
    <w:p w:rsidR="00804549" w:rsidRPr="00C91F2C" w:rsidRDefault="00804549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 w:rsidRPr="00C91F2C">
        <w:rPr>
          <w:snapToGrid w:val="0"/>
          <w:color w:val="0070C0"/>
          <w:sz w:val="28"/>
        </w:rPr>
        <w:t>За 9 месяцев 201</w:t>
      </w:r>
      <w:r w:rsidR="00C91F2C" w:rsidRPr="00C91F2C">
        <w:rPr>
          <w:snapToGrid w:val="0"/>
          <w:color w:val="0070C0"/>
          <w:sz w:val="28"/>
        </w:rPr>
        <w:t>4</w:t>
      </w:r>
      <w:r w:rsidRPr="00C91F2C">
        <w:rPr>
          <w:snapToGrid w:val="0"/>
          <w:color w:val="0070C0"/>
          <w:sz w:val="28"/>
        </w:rPr>
        <w:t xml:space="preserve"> года предприятиями городского округа Похвистнево отгружено продукции, выполнено работ и услуг на сумму </w:t>
      </w:r>
      <w:r w:rsidR="00C91F2C" w:rsidRPr="00C91F2C">
        <w:rPr>
          <w:color w:val="0070C0"/>
          <w:sz w:val="28"/>
          <w:szCs w:val="28"/>
        </w:rPr>
        <w:t>7460,47</w:t>
      </w:r>
      <w:r w:rsidRPr="00C91F2C">
        <w:rPr>
          <w:snapToGrid w:val="0"/>
          <w:color w:val="0070C0"/>
          <w:sz w:val="28"/>
        </w:rPr>
        <w:t xml:space="preserve"> мл</w:t>
      </w:r>
      <w:r w:rsidR="00B713A6" w:rsidRPr="00C91F2C">
        <w:rPr>
          <w:snapToGrid w:val="0"/>
          <w:color w:val="0070C0"/>
          <w:sz w:val="28"/>
        </w:rPr>
        <w:t>н</w:t>
      </w:r>
      <w:r w:rsidRPr="00C91F2C">
        <w:rPr>
          <w:snapToGrid w:val="0"/>
          <w:color w:val="0070C0"/>
          <w:sz w:val="28"/>
        </w:rPr>
        <w:t xml:space="preserve">. </w:t>
      </w:r>
      <w:r w:rsidRPr="00C91F2C">
        <w:rPr>
          <w:snapToGrid w:val="0"/>
          <w:color w:val="0070C0"/>
          <w:sz w:val="28"/>
        </w:rPr>
        <w:lastRenderedPageBreak/>
        <w:t>рублей, темп роста к уровню соответствующего периода предыдущего года в действующих ценах</w:t>
      </w:r>
      <w:r w:rsidR="00C91F2C" w:rsidRPr="00C91F2C">
        <w:rPr>
          <w:snapToGrid w:val="0"/>
          <w:color w:val="0070C0"/>
          <w:sz w:val="28"/>
        </w:rPr>
        <w:t xml:space="preserve"> составил</w:t>
      </w:r>
      <w:r w:rsidRPr="00C91F2C">
        <w:rPr>
          <w:snapToGrid w:val="0"/>
          <w:color w:val="0070C0"/>
          <w:sz w:val="28"/>
        </w:rPr>
        <w:t xml:space="preserve"> </w:t>
      </w:r>
      <w:r w:rsidR="00C91F2C" w:rsidRPr="00C91F2C">
        <w:rPr>
          <w:color w:val="0070C0"/>
          <w:sz w:val="28"/>
          <w:szCs w:val="28"/>
        </w:rPr>
        <w:t>99,3</w:t>
      </w:r>
      <w:r w:rsidRPr="00C91F2C">
        <w:rPr>
          <w:snapToGrid w:val="0"/>
          <w:color w:val="0070C0"/>
          <w:sz w:val="28"/>
        </w:rPr>
        <w:t>%.</w:t>
      </w:r>
    </w:p>
    <w:p w:rsidR="00804549" w:rsidRPr="00C91F2C" w:rsidRDefault="00C91F2C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 w:rsidRPr="00C91F2C">
        <w:rPr>
          <w:snapToGrid w:val="0"/>
          <w:color w:val="0070C0"/>
          <w:sz w:val="28"/>
        </w:rPr>
        <w:t>Увеличились</w:t>
      </w:r>
      <w:r w:rsidR="00B713A6" w:rsidRPr="00C91F2C">
        <w:rPr>
          <w:snapToGrid w:val="0"/>
          <w:color w:val="0070C0"/>
          <w:sz w:val="28"/>
        </w:rPr>
        <w:t xml:space="preserve"> объемы отгрузки предприятиями промышленности на </w:t>
      </w:r>
      <w:r w:rsidRPr="00C91F2C">
        <w:rPr>
          <w:color w:val="0070C0"/>
          <w:sz w:val="28"/>
          <w:szCs w:val="28"/>
        </w:rPr>
        <w:t>3,6</w:t>
      </w:r>
      <w:r w:rsidR="00B713A6" w:rsidRPr="00C91F2C">
        <w:rPr>
          <w:snapToGrid w:val="0"/>
          <w:color w:val="0070C0"/>
          <w:sz w:val="28"/>
        </w:rPr>
        <w:t>%</w:t>
      </w:r>
      <w:r w:rsidRPr="00C91F2C">
        <w:rPr>
          <w:snapToGrid w:val="0"/>
          <w:color w:val="0070C0"/>
          <w:sz w:val="28"/>
        </w:rPr>
        <w:t xml:space="preserve"> в действующих ценах</w:t>
      </w:r>
      <w:r w:rsidR="00B713A6" w:rsidRPr="00C91F2C">
        <w:rPr>
          <w:snapToGrid w:val="0"/>
          <w:color w:val="0070C0"/>
          <w:sz w:val="28"/>
        </w:rPr>
        <w:t xml:space="preserve">. </w:t>
      </w:r>
      <w:r w:rsidRPr="00C91F2C">
        <w:rPr>
          <w:snapToGrid w:val="0"/>
          <w:color w:val="0070C0"/>
          <w:sz w:val="28"/>
        </w:rPr>
        <w:t>В разрезе отраслей промышленности увеличились</w:t>
      </w:r>
      <w:r w:rsidR="00B713A6" w:rsidRPr="00C91F2C">
        <w:rPr>
          <w:snapToGrid w:val="0"/>
          <w:color w:val="0070C0"/>
          <w:sz w:val="28"/>
        </w:rPr>
        <w:t xml:space="preserve"> объем</w:t>
      </w:r>
      <w:r w:rsidRPr="00C91F2C">
        <w:rPr>
          <w:snapToGrid w:val="0"/>
          <w:color w:val="0070C0"/>
          <w:sz w:val="28"/>
        </w:rPr>
        <w:t xml:space="preserve">ы отгрузки предприятиями </w:t>
      </w:r>
      <w:r w:rsidR="00B713A6" w:rsidRPr="00C91F2C">
        <w:rPr>
          <w:snapToGrid w:val="0"/>
          <w:color w:val="0070C0"/>
          <w:sz w:val="28"/>
        </w:rPr>
        <w:t xml:space="preserve"> </w:t>
      </w:r>
      <w:r w:rsidRPr="00C91F2C">
        <w:rPr>
          <w:snapToGrid w:val="0"/>
          <w:color w:val="0070C0"/>
          <w:sz w:val="28"/>
        </w:rPr>
        <w:t xml:space="preserve">добычи нефти и газа, и обслуживающими производствами </w:t>
      </w:r>
      <w:r w:rsidR="00B713A6" w:rsidRPr="00C91F2C">
        <w:rPr>
          <w:snapToGrid w:val="0"/>
          <w:color w:val="0070C0"/>
          <w:sz w:val="28"/>
        </w:rPr>
        <w:t xml:space="preserve"> на </w:t>
      </w:r>
      <w:r w:rsidRPr="00C91F2C">
        <w:rPr>
          <w:snapToGrid w:val="0"/>
          <w:color w:val="0070C0"/>
          <w:sz w:val="28"/>
        </w:rPr>
        <w:t>5,1</w:t>
      </w:r>
      <w:r w:rsidR="00B713A6" w:rsidRPr="00C91F2C">
        <w:rPr>
          <w:snapToGrid w:val="0"/>
          <w:color w:val="0070C0"/>
          <w:sz w:val="28"/>
        </w:rPr>
        <w:t>%</w:t>
      </w:r>
      <w:r w:rsidR="00804549" w:rsidRPr="00C91F2C">
        <w:rPr>
          <w:snapToGrid w:val="0"/>
          <w:color w:val="0070C0"/>
          <w:sz w:val="28"/>
        </w:rPr>
        <w:t>.</w:t>
      </w:r>
      <w:r w:rsidR="00B713A6" w:rsidRPr="00C91F2C">
        <w:rPr>
          <w:snapToGrid w:val="0"/>
          <w:color w:val="0070C0"/>
          <w:sz w:val="28"/>
        </w:rPr>
        <w:t xml:space="preserve"> Удельный вес добывающей отрасли в общем объеме промышленной отгрузки составил 91</w:t>
      </w:r>
      <w:r w:rsidRPr="00C91F2C">
        <w:rPr>
          <w:snapToGrid w:val="0"/>
          <w:color w:val="0070C0"/>
          <w:sz w:val="28"/>
        </w:rPr>
        <w:t>,7</w:t>
      </w:r>
      <w:r w:rsidR="00B713A6" w:rsidRPr="00C91F2C">
        <w:rPr>
          <w:snapToGrid w:val="0"/>
          <w:color w:val="0070C0"/>
          <w:sz w:val="28"/>
        </w:rPr>
        <w:t>%.</w:t>
      </w:r>
    </w:p>
    <w:p w:rsidR="00FF553F" w:rsidRDefault="00FF553F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 w:rsidRPr="00FF553F">
        <w:rPr>
          <w:snapToGrid w:val="0"/>
          <w:color w:val="0070C0"/>
          <w:sz w:val="28"/>
        </w:rPr>
        <w:t>Объем</w:t>
      </w:r>
      <w:r w:rsidR="00B713A6" w:rsidRPr="00FF553F">
        <w:rPr>
          <w:snapToGrid w:val="0"/>
          <w:color w:val="0070C0"/>
          <w:sz w:val="28"/>
        </w:rPr>
        <w:t xml:space="preserve"> обра</w:t>
      </w:r>
      <w:r w:rsidR="00B114D6" w:rsidRPr="00FF553F">
        <w:rPr>
          <w:snapToGrid w:val="0"/>
          <w:color w:val="0070C0"/>
          <w:sz w:val="28"/>
        </w:rPr>
        <w:t>батывающ</w:t>
      </w:r>
      <w:r w:rsidRPr="00FF553F">
        <w:rPr>
          <w:snapToGrid w:val="0"/>
          <w:color w:val="0070C0"/>
          <w:sz w:val="28"/>
        </w:rPr>
        <w:t>его</w:t>
      </w:r>
      <w:r w:rsidR="00B114D6" w:rsidRPr="00FF553F">
        <w:rPr>
          <w:snapToGrid w:val="0"/>
          <w:color w:val="0070C0"/>
          <w:sz w:val="28"/>
        </w:rPr>
        <w:t xml:space="preserve"> производств</w:t>
      </w:r>
      <w:r w:rsidRPr="00FF553F">
        <w:rPr>
          <w:snapToGrid w:val="0"/>
          <w:color w:val="0070C0"/>
          <w:sz w:val="28"/>
        </w:rPr>
        <w:t>а сократился</w:t>
      </w:r>
      <w:r w:rsidR="00B114D6" w:rsidRPr="00FF553F">
        <w:rPr>
          <w:snapToGrid w:val="0"/>
          <w:color w:val="0070C0"/>
          <w:sz w:val="28"/>
        </w:rPr>
        <w:t xml:space="preserve"> на </w:t>
      </w:r>
      <w:r w:rsidRPr="00FF553F">
        <w:rPr>
          <w:snapToGrid w:val="0"/>
          <w:color w:val="0070C0"/>
          <w:sz w:val="28"/>
        </w:rPr>
        <w:t>24,8</w:t>
      </w:r>
      <w:r w:rsidR="00B114D6" w:rsidRPr="00FF553F">
        <w:rPr>
          <w:snapToGrid w:val="0"/>
          <w:color w:val="0070C0"/>
          <w:sz w:val="28"/>
        </w:rPr>
        <w:t>%</w:t>
      </w:r>
      <w:r w:rsidRPr="00FF553F">
        <w:rPr>
          <w:snapToGrid w:val="0"/>
          <w:color w:val="0070C0"/>
          <w:sz w:val="28"/>
        </w:rPr>
        <w:t xml:space="preserve">. </w:t>
      </w:r>
    </w:p>
    <w:p w:rsidR="00D01FBF" w:rsidRDefault="00D01FBF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В разрезе обрабатывающих производств на 41,7% сократился объем производства комбикорма и муки в действующих ценах. Объемы отгрузки ОАО «ИИЦ» увеличились на 5,5%. Увеличилось производство газет на 0,6%, буклетов в 3,9 раз. Сократилось производство бланочной продукции на 40,7%</w:t>
      </w:r>
      <w:r w:rsidR="0086535A">
        <w:rPr>
          <w:snapToGrid w:val="0"/>
          <w:color w:val="0070C0"/>
          <w:sz w:val="28"/>
        </w:rPr>
        <w:t>,</w:t>
      </w:r>
      <w:r>
        <w:rPr>
          <w:snapToGrid w:val="0"/>
          <w:color w:val="0070C0"/>
          <w:sz w:val="28"/>
        </w:rPr>
        <w:t xml:space="preserve"> этикеток на 20%, коробок на 5,2%, календарей и афиш на 42,1%.</w:t>
      </w:r>
      <w:r w:rsidR="007F1526">
        <w:rPr>
          <w:snapToGrid w:val="0"/>
          <w:color w:val="0070C0"/>
          <w:sz w:val="28"/>
        </w:rPr>
        <w:t xml:space="preserve"> Объем обработки отходов и лома черных металлов возрос на 34,4%. </w:t>
      </w:r>
    </w:p>
    <w:p w:rsidR="007F1526" w:rsidRDefault="007F1526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 xml:space="preserve">Объем производства и распределения электроэнергии, газа и воды увеличился на 4,3%. </w:t>
      </w:r>
    </w:p>
    <w:p w:rsidR="007F1526" w:rsidRPr="007F1526" w:rsidRDefault="007F1526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 w:rsidRPr="007F1526">
        <w:rPr>
          <w:snapToGrid w:val="0"/>
          <w:color w:val="0070C0"/>
          <w:sz w:val="28"/>
        </w:rPr>
        <w:t xml:space="preserve">Объемы добычи нефти в натуральном выражении снизились на 5,5%. Темп снижения  нефтедобычи замедлился. </w:t>
      </w:r>
    </w:p>
    <w:p w:rsidR="00804549" w:rsidRPr="007F1526" w:rsidRDefault="007F1526" w:rsidP="00804549">
      <w:pPr>
        <w:pStyle w:val="2"/>
        <w:spacing w:after="0" w:line="276" w:lineRule="auto"/>
        <w:ind w:firstLine="720"/>
        <w:contextualSpacing/>
        <w:jc w:val="both"/>
        <w:rPr>
          <w:snapToGrid w:val="0"/>
          <w:color w:val="0070C0"/>
          <w:sz w:val="28"/>
        </w:rPr>
      </w:pPr>
      <w:r w:rsidRPr="007F1526">
        <w:rPr>
          <w:snapToGrid w:val="0"/>
          <w:color w:val="0070C0"/>
          <w:sz w:val="28"/>
        </w:rPr>
        <w:t>Индекс</w:t>
      </w:r>
      <w:r w:rsidR="00763E38" w:rsidRPr="007F1526">
        <w:rPr>
          <w:snapToGrid w:val="0"/>
          <w:color w:val="0070C0"/>
          <w:sz w:val="28"/>
        </w:rPr>
        <w:t xml:space="preserve"> промышленного производства </w:t>
      </w:r>
      <w:r w:rsidRPr="007F1526">
        <w:rPr>
          <w:snapToGrid w:val="0"/>
          <w:color w:val="0070C0"/>
          <w:sz w:val="28"/>
        </w:rPr>
        <w:t>увеличился с 89,6% до 93,9%</w:t>
      </w:r>
      <w:r w:rsidR="00763E38" w:rsidRPr="007F1526">
        <w:rPr>
          <w:snapToGrid w:val="0"/>
          <w:color w:val="0070C0"/>
          <w:sz w:val="28"/>
        </w:rPr>
        <w:t>.</w:t>
      </w:r>
      <w:r w:rsidR="00804549" w:rsidRPr="007F1526">
        <w:rPr>
          <w:snapToGrid w:val="0"/>
          <w:color w:val="0070C0"/>
          <w:sz w:val="28"/>
        </w:rPr>
        <w:t xml:space="preserve"> </w:t>
      </w:r>
    </w:p>
    <w:p w:rsidR="00804549" w:rsidRPr="00EC099E" w:rsidRDefault="00804549" w:rsidP="00BF654E">
      <w:pPr>
        <w:pStyle w:val="2"/>
        <w:spacing w:after="0" w:line="276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EC099E">
        <w:rPr>
          <w:snapToGrid w:val="0"/>
          <w:color w:val="0070C0"/>
          <w:sz w:val="28"/>
        </w:rPr>
        <w:t xml:space="preserve">В рейтинге городских округов по уровню индекса промышленного производства городской округ Похвистнево занимает </w:t>
      </w:r>
      <w:r w:rsidR="00EC099E" w:rsidRPr="00EC099E">
        <w:rPr>
          <w:snapToGrid w:val="0"/>
          <w:color w:val="0070C0"/>
          <w:sz w:val="28"/>
        </w:rPr>
        <w:t>9</w:t>
      </w:r>
      <w:r w:rsidRPr="00EC099E">
        <w:rPr>
          <w:snapToGrid w:val="0"/>
          <w:color w:val="0070C0"/>
          <w:sz w:val="28"/>
        </w:rPr>
        <w:t xml:space="preserve"> позицию.</w:t>
      </w:r>
    </w:p>
    <w:p w:rsidR="00804549" w:rsidRDefault="00EC099E" w:rsidP="004D74D2">
      <w:pPr>
        <w:pStyle w:val="2"/>
        <w:spacing w:after="0" w:line="276" w:lineRule="auto"/>
        <w:contextualSpacing/>
        <w:jc w:val="center"/>
        <w:rPr>
          <w:b/>
          <w:snapToGrid w:val="0"/>
          <w:sz w:val="28"/>
        </w:rPr>
      </w:pPr>
      <w:r w:rsidRPr="00EC099E">
        <w:rPr>
          <w:b/>
          <w:noProof/>
          <w:snapToGrid w:val="0"/>
          <w:sz w:val="28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D74D2" w:rsidRDefault="004D74D2" w:rsidP="004D74D2">
      <w:pPr>
        <w:pStyle w:val="2"/>
        <w:spacing w:after="0" w:line="276" w:lineRule="auto"/>
        <w:contextualSpacing/>
        <w:jc w:val="center"/>
        <w:rPr>
          <w:b/>
          <w:snapToGrid w:val="0"/>
          <w:sz w:val="28"/>
        </w:rPr>
      </w:pPr>
    </w:p>
    <w:p w:rsidR="00C26680" w:rsidRPr="006C7D22" w:rsidRDefault="00C26680" w:rsidP="004D74D2">
      <w:pPr>
        <w:pStyle w:val="2"/>
        <w:spacing w:after="0" w:line="276" w:lineRule="auto"/>
        <w:contextualSpacing/>
        <w:jc w:val="center"/>
        <w:rPr>
          <w:b/>
          <w:snapToGrid w:val="0"/>
          <w:color w:val="0070C0"/>
          <w:sz w:val="28"/>
        </w:rPr>
      </w:pPr>
      <w:r w:rsidRPr="006C7D22">
        <w:rPr>
          <w:b/>
          <w:snapToGrid w:val="0"/>
          <w:color w:val="0070C0"/>
          <w:sz w:val="28"/>
        </w:rPr>
        <w:t>Итоги работы муниципальных предприятий и акционерных обществ с долей участия муниципалитета</w:t>
      </w:r>
    </w:p>
    <w:p w:rsidR="00C26680" w:rsidRPr="006C7D22" w:rsidRDefault="00C26680" w:rsidP="004D74D2">
      <w:pPr>
        <w:pStyle w:val="2"/>
        <w:spacing w:after="0" w:line="276" w:lineRule="auto"/>
        <w:contextualSpacing/>
        <w:jc w:val="center"/>
        <w:rPr>
          <w:b/>
          <w:snapToGrid w:val="0"/>
          <w:color w:val="0070C0"/>
          <w:sz w:val="28"/>
        </w:rPr>
      </w:pPr>
    </w:p>
    <w:tbl>
      <w:tblPr>
        <w:tblW w:w="9644" w:type="dxa"/>
        <w:tblInd w:w="103" w:type="dxa"/>
        <w:tblLayout w:type="fixed"/>
        <w:tblLook w:val="04A0"/>
      </w:tblPr>
      <w:tblGrid>
        <w:gridCol w:w="1848"/>
        <w:gridCol w:w="930"/>
        <w:gridCol w:w="929"/>
        <w:gridCol w:w="719"/>
        <w:gridCol w:w="959"/>
        <w:gridCol w:w="857"/>
        <w:gridCol w:w="723"/>
        <w:gridCol w:w="837"/>
        <w:gridCol w:w="850"/>
        <w:gridCol w:w="992"/>
      </w:tblGrid>
      <w:tr w:rsidR="00C26680" w:rsidRPr="006C7D22" w:rsidTr="006C7D22">
        <w:trPr>
          <w:trHeight w:val="1290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680" w:rsidRPr="006C7D22" w:rsidRDefault="00C26680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lastRenderedPageBreak/>
              <w:t>Наименование предприятия</w:t>
            </w:r>
          </w:p>
        </w:tc>
        <w:tc>
          <w:tcPr>
            <w:tcW w:w="2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680" w:rsidRPr="006C7D22" w:rsidRDefault="00C26680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Выручка от основных видов деятельности, тыс. руб.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680" w:rsidRPr="006C7D22" w:rsidRDefault="00C26680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Расходы по  основным видам деятельности, тыс. руб.</w:t>
            </w:r>
          </w:p>
        </w:tc>
        <w:tc>
          <w:tcPr>
            <w:tcW w:w="2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680" w:rsidRPr="006C7D22" w:rsidRDefault="00C26680" w:rsidP="00F0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Прибыль </w:t>
            </w:r>
            <w:r w:rsidR="00F00114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до налогообложения</w:t>
            </w: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(</w:t>
            </w:r>
            <w:r w:rsidR="00F00114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балансовая</w:t>
            </w: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прибыль), тыс. руб.</w:t>
            </w:r>
          </w:p>
        </w:tc>
      </w:tr>
      <w:tr w:rsidR="00C26680" w:rsidRPr="006C7D22" w:rsidTr="006C7D22">
        <w:trPr>
          <w:trHeight w:val="30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680" w:rsidRPr="006C7D22" w:rsidRDefault="00C26680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6C7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9 </w:t>
            </w:r>
            <w:proofErr w:type="spellStart"/>
            <w:proofErr w:type="gram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201</w:t>
            </w:r>
            <w:r w:rsidR="006C7D22"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6C7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9 </w:t>
            </w:r>
            <w:proofErr w:type="spellStart"/>
            <w:proofErr w:type="gram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201</w:t>
            </w:r>
            <w:r w:rsidR="006C7D22"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6C7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9 </w:t>
            </w:r>
            <w:proofErr w:type="spellStart"/>
            <w:proofErr w:type="gram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201</w:t>
            </w:r>
            <w:r w:rsidR="006C7D22"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6C7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9 </w:t>
            </w:r>
            <w:proofErr w:type="spellStart"/>
            <w:proofErr w:type="gram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201</w:t>
            </w:r>
            <w:r w:rsidR="006C7D22"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6C7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9 </w:t>
            </w:r>
            <w:proofErr w:type="spellStart"/>
            <w:proofErr w:type="gram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201</w:t>
            </w:r>
            <w:r w:rsidR="006C7D22"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6C7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9 </w:t>
            </w:r>
            <w:proofErr w:type="spellStart"/>
            <w:proofErr w:type="gram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201</w:t>
            </w:r>
            <w:r w:rsidR="006C7D22"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680" w:rsidRPr="006C7D22" w:rsidRDefault="00C26680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%</w:t>
            </w:r>
          </w:p>
        </w:tc>
      </w:tr>
      <w:tr w:rsidR="006C7D22" w:rsidRPr="006C7D22" w:rsidTr="006C7D22"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МУП </w:t>
            </w:r>
            <w:proofErr w:type="spell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ГаЖКХ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76,0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126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77,0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 70</w:t>
            </w:r>
          </w:p>
        </w:tc>
      </w:tr>
      <w:tr w:rsidR="006C7D22" w:rsidRPr="006C7D22" w:rsidTr="006C7D22"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МУП ТСС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20508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27239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132,8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26101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30562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117,1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-2176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 </w:t>
            </w:r>
          </w:p>
        </w:tc>
      </w:tr>
      <w:tr w:rsidR="006C7D22" w:rsidRPr="006C7D22" w:rsidTr="006C7D22"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ОАО ИИЦ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17911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18900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105,5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17288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17688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102,2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264,8</w:t>
            </w:r>
          </w:p>
        </w:tc>
      </w:tr>
      <w:tr w:rsidR="006C7D22" w:rsidRPr="006C7D22" w:rsidTr="006C7D22">
        <w:trPr>
          <w:trHeight w:val="8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МУКП "Общежитие"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1969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1991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101,1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2187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2243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102,5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117,1</w:t>
            </w:r>
          </w:p>
        </w:tc>
      </w:tr>
      <w:tr w:rsidR="006C7D22" w:rsidRPr="006C7D22" w:rsidTr="006C7D22"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МУП ВКХ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37831,6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38966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103,0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31490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3485</w:t>
            </w:r>
            <w:r w:rsidR="00942573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110,7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righ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64,4</w:t>
            </w:r>
          </w:p>
        </w:tc>
      </w:tr>
      <w:tr w:rsidR="006C7D22" w:rsidRPr="006C7D22" w:rsidTr="006C7D22">
        <w:trPr>
          <w:trHeight w:val="103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6C7D22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ОАО </w:t>
            </w:r>
            <w:proofErr w:type="spellStart"/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Похвистнево</w:t>
            </w:r>
            <w:r w:rsidR="0086535A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</w:t>
            </w:r>
            <w:r w:rsidRPr="006C7D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энерго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125113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139587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111,6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126860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143171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112,9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6C7D22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C7D2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  <w:r w:rsidR="00942573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11047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D22" w:rsidRPr="006C7D22" w:rsidRDefault="00942573" w:rsidP="00942573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-10458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D22" w:rsidRPr="006C7D22" w:rsidRDefault="00942573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94,7</w:t>
            </w:r>
          </w:p>
        </w:tc>
      </w:tr>
    </w:tbl>
    <w:p w:rsidR="00942573" w:rsidRDefault="00942573" w:rsidP="00EF7470">
      <w:pPr>
        <w:pStyle w:val="2"/>
        <w:spacing w:after="0" w:line="276" w:lineRule="auto"/>
        <w:ind w:firstLine="709"/>
        <w:contextualSpacing/>
        <w:jc w:val="both"/>
        <w:rPr>
          <w:snapToGrid w:val="0"/>
          <w:color w:val="0070C0"/>
          <w:sz w:val="28"/>
        </w:rPr>
      </w:pPr>
    </w:p>
    <w:p w:rsidR="00C26680" w:rsidRPr="006C7D22" w:rsidRDefault="005A4734" w:rsidP="00EF7470">
      <w:pPr>
        <w:pStyle w:val="2"/>
        <w:spacing w:after="0" w:line="276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C7D22">
        <w:rPr>
          <w:snapToGrid w:val="0"/>
          <w:color w:val="0070C0"/>
          <w:sz w:val="28"/>
        </w:rPr>
        <w:t>З</w:t>
      </w:r>
      <w:r>
        <w:rPr>
          <w:snapToGrid w:val="0"/>
          <w:color w:val="0070C0"/>
          <w:sz w:val="28"/>
        </w:rPr>
        <w:t>а 9 месяцев  2014 года 3</w:t>
      </w:r>
      <w:r w:rsidRPr="006C7D22">
        <w:rPr>
          <w:snapToGrid w:val="0"/>
          <w:color w:val="0070C0"/>
          <w:sz w:val="28"/>
        </w:rPr>
        <w:t xml:space="preserve"> из  4 муниципальных предприятий  сработало   с убытками (МУКП «Общежитие </w:t>
      </w:r>
      <w:proofErr w:type="gramStart"/>
      <w:r w:rsidRPr="006C7D22">
        <w:rPr>
          <w:snapToGrid w:val="0"/>
          <w:color w:val="0070C0"/>
          <w:sz w:val="28"/>
        </w:rPr>
        <w:t>г</w:t>
      </w:r>
      <w:proofErr w:type="gramEnd"/>
      <w:r w:rsidRPr="006C7D22">
        <w:rPr>
          <w:snapToGrid w:val="0"/>
          <w:color w:val="0070C0"/>
          <w:sz w:val="28"/>
        </w:rPr>
        <w:t>.о. Похвистнево»,  МУП ТСС</w:t>
      </w:r>
      <w:r>
        <w:rPr>
          <w:snapToGrid w:val="0"/>
          <w:color w:val="0070C0"/>
          <w:sz w:val="28"/>
        </w:rPr>
        <w:t xml:space="preserve">, </w:t>
      </w:r>
      <w:r w:rsidRPr="005A4734">
        <w:rPr>
          <w:color w:val="0070C0"/>
          <w:sz w:val="28"/>
          <w:szCs w:val="28"/>
        </w:rPr>
        <w:t>ОАО Похвистневоэнерго</w:t>
      </w:r>
      <w:r w:rsidRPr="006C7D22">
        <w:rPr>
          <w:snapToGrid w:val="0"/>
          <w:color w:val="0070C0"/>
          <w:sz w:val="28"/>
        </w:rPr>
        <w:t>). Ухудшили свои  финансовые результаты  МУП ВКХ и  МУП Га ЖКХ.</w:t>
      </w:r>
    </w:p>
    <w:p w:rsidR="007F1526" w:rsidRDefault="007F1526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C7D22">
        <w:rPr>
          <w:snapToGrid w:val="0"/>
          <w:color w:val="0070C0"/>
          <w:sz w:val="28"/>
        </w:rPr>
        <w:t>Доходы МУП «Трансстройсервис» увеличились на 32,8%, составив 27239 тыс. руб., в тоже время на 17,1 % возросли расходы по основной деятельности. Убыток по балансу составил 2176 тыс. рублей (9 месяцев  2013 – прибыль 1018 тыс. руб.).</w:t>
      </w:r>
      <w:r w:rsidR="006C7D22">
        <w:rPr>
          <w:snapToGrid w:val="0"/>
          <w:color w:val="0070C0"/>
          <w:sz w:val="28"/>
        </w:rPr>
        <w:t xml:space="preserve"> </w:t>
      </w:r>
      <w:r w:rsidRPr="006C7D22">
        <w:rPr>
          <w:snapToGrid w:val="0"/>
          <w:color w:val="0070C0"/>
          <w:sz w:val="28"/>
        </w:rPr>
        <w:t>За отчетный период отмечается сни</w:t>
      </w:r>
      <w:r w:rsidR="0086535A">
        <w:rPr>
          <w:snapToGrid w:val="0"/>
          <w:color w:val="0070C0"/>
          <w:sz w:val="28"/>
        </w:rPr>
        <w:t>жение пассажирооборота на 13,5%</w:t>
      </w:r>
      <w:r w:rsidR="006C7D22">
        <w:rPr>
          <w:snapToGrid w:val="0"/>
          <w:color w:val="0070C0"/>
          <w:sz w:val="28"/>
        </w:rPr>
        <w:t xml:space="preserve">. </w:t>
      </w:r>
      <w:r w:rsidR="00712C4C">
        <w:rPr>
          <w:snapToGrid w:val="0"/>
          <w:color w:val="0070C0"/>
          <w:sz w:val="28"/>
        </w:rPr>
        <w:t>Субсидия на возмещение затрат по городским пассажирским перевозкам составила 1403,8 тыс. рублей, на возмещение выпадающих доходов от перевозки по льготным школьным проездным билетам предприятию предоставлена субсидия в размере 42,84 тыс. руб. В разрезе видов деятельности убыточными были: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- городские пассажирские перевозки – убыток 4036 тыс. руб.;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- пригородные пассажирские перевозки – убыток 379 тыс. руб.;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- междугородние пассажирские перевозки – убыток 757 тыс. руб.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Прибыль по</w:t>
      </w:r>
      <w:r w:rsidR="0086535A">
        <w:rPr>
          <w:snapToGrid w:val="0"/>
          <w:color w:val="0070C0"/>
          <w:sz w:val="28"/>
        </w:rPr>
        <w:t>л</w:t>
      </w:r>
      <w:r>
        <w:rPr>
          <w:snapToGrid w:val="0"/>
          <w:color w:val="0070C0"/>
          <w:sz w:val="28"/>
        </w:rPr>
        <w:t xml:space="preserve">учена </w:t>
      </w:r>
      <w:proofErr w:type="gramStart"/>
      <w:r>
        <w:rPr>
          <w:snapToGrid w:val="0"/>
          <w:color w:val="0070C0"/>
          <w:sz w:val="28"/>
        </w:rPr>
        <w:t>по</w:t>
      </w:r>
      <w:proofErr w:type="gramEnd"/>
      <w:r>
        <w:rPr>
          <w:snapToGrid w:val="0"/>
          <w:color w:val="0070C0"/>
          <w:sz w:val="28"/>
        </w:rPr>
        <w:t>: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- капитальному ремонту дорог – 1023 тыс. руб.;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- текущему содержанию дорог и объектов благоустройства – 116 тыс. руб.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- прочим услугам – 713 тыс. руб.</w:t>
      </w:r>
    </w:p>
    <w:p w:rsidR="00712C4C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>
        <w:rPr>
          <w:snapToGrid w:val="0"/>
          <w:color w:val="0070C0"/>
          <w:sz w:val="28"/>
        </w:rPr>
        <w:t>На финансовые результаты предприятия повлиял рост цен на ГСМ, сохранение тарифа на городские пассажирские перевозки на уровне 18 рублей</w:t>
      </w:r>
      <w:r w:rsidR="00F00114">
        <w:rPr>
          <w:snapToGrid w:val="0"/>
          <w:color w:val="0070C0"/>
          <w:sz w:val="28"/>
        </w:rPr>
        <w:t xml:space="preserve">, высокий износ автобусного парка (87%). С целью транспортной доступности населения пос. Октябрьский с 1 апреля 2014 года введен </w:t>
      </w:r>
      <w:r w:rsidR="00F00114">
        <w:rPr>
          <w:snapToGrid w:val="0"/>
          <w:color w:val="0070C0"/>
          <w:sz w:val="28"/>
        </w:rPr>
        <w:lastRenderedPageBreak/>
        <w:t xml:space="preserve">маршрут </w:t>
      </w:r>
      <w:proofErr w:type="spellStart"/>
      <w:r w:rsidR="00F00114">
        <w:rPr>
          <w:snapToGrid w:val="0"/>
          <w:color w:val="0070C0"/>
          <w:sz w:val="28"/>
        </w:rPr>
        <w:t>Похвистнево-пос</w:t>
      </w:r>
      <w:proofErr w:type="spellEnd"/>
      <w:r w:rsidR="00F00114">
        <w:rPr>
          <w:snapToGrid w:val="0"/>
          <w:color w:val="0070C0"/>
          <w:sz w:val="28"/>
        </w:rPr>
        <w:t>. Октябрьский. За счет низкого пассажиропотока по данному маршруту убытки составили 379 тыс. руб.</w:t>
      </w:r>
    </w:p>
    <w:p w:rsidR="00712C4C" w:rsidRPr="006C7D22" w:rsidRDefault="00712C4C" w:rsidP="007F1526">
      <w:pPr>
        <w:pStyle w:val="2"/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</w:p>
    <w:p w:rsidR="007F1526" w:rsidRPr="006C7D22" w:rsidRDefault="007F1526" w:rsidP="006C7D22">
      <w:pPr>
        <w:pStyle w:val="2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C7D22">
        <w:rPr>
          <w:snapToGrid w:val="0"/>
          <w:color w:val="0070C0"/>
          <w:sz w:val="28"/>
        </w:rPr>
        <w:t>С убытками сработало МУКП «Общежитие городского округа» по причине низкой  наполняемости общежития – 62,4% и гостиницы –55,7%. По сравнению с соответствующим периодом прошлого года выручка возросла на 1,1% и составила 1991 тыс</w:t>
      </w:r>
      <w:proofErr w:type="gramStart"/>
      <w:r w:rsidRPr="006C7D22">
        <w:rPr>
          <w:snapToGrid w:val="0"/>
          <w:color w:val="0070C0"/>
          <w:sz w:val="28"/>
        </w:rPr>
        <w:t>.р</w:t>
      </w:r>
      <w:proofErr w:type="gramEnd"/>
      <w:r w:rsidRPr="006C7D22">
        <w:rPr>
          <w:snapToGrid w:val="0"/>
          <w:color w:val="0070C0"/>
          <w:sz w:val="28"/>
        </w:rPr>
        <w:t>уб.,  расходы увеличились на 2,5%. Убытки  от основной деятельности  по сравнению с соответствующим периодом прошлого</w:t>
      </w:r>
      <w:r w:rsidR="006C7D22">
        <w:rPr>
          <w:snapToGrid w:val="0"/>
          <w:color w:val="0070C0"/>
          <w:sz w:val="28"/>
        </w:rPr>
        <w:t xml:space="preserve"> года увеличились на 37 тыс.руб</w:t>
      </w:r>
      <w:r w:rsidRPr="006C7D22">
        <w:rPr>
          <w:snapToGrid w:val="0"/>
          <w:color w:val="0070C0"/>
          <w:sz w:val="28"/>
        </w:rPr>
        <w:t xml:space="preserve">.  </w:t>
      </w:r>
      <w:r w:rsidR="006C7D22">
        <w:rPr>
          <w:snapToGrid w:val="0"/>
          <w:color w:val="0070C0"/>
          <w:sz w:val="28"/>
        </w:rPr>
        <w:t>Убыток</w:t>
      </w:r>
      <w:r w:rsidRPr="006C7D22">
        <w:rPr>
          <w:snapToGrid w:val="0"/>
          <w:color w:val="0070C0"/>
          <w:sz w:val="28"/>
        </w:rPr>
        <w:t xml:space="preserve"> составляет 254 тыс.руб. Среднесписочная численность работников предприятия осталась неизменная 11 чел. Размер среднемесячной заработной платы увеличился на 4,7% и равен 10657 руб.</w:t>
      </w:r>
    </w:p>
    <w:p w:rsidR="007F1526" w:rsidRPr="006C7D22" w:rsidRDefault="007F1526" w:rsidP="006C7D22">
      <w:pPr>
        <w:pStyle w:val="2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C7D22">
        <w:rPr>
          <w:snapToGrid w:val="0"/>
          <w:color w:val="0070C0"/>
          <w:sz w:val="28"/>
        </w:rPr>
        <w:t xml:space="preserve">Стабильно снабжает городской округ питьевой водой и осуществляет транспортировку и очистку сточных вод предприятие коммунального комплекса МУП «ВКХ». </w:t>
      </w:r>
      <w:r w:rsidR="005A4734">
        <w:rPr>
          <w:snapToGrid w:val="0"/>
          <w:color w:val="0070C0"/>
          <w:sz w:val="28"/>
        </w:rPr>
        <w:t xml:space="preserve">На финансовый результат предприятия решающее влияние оказывает объем потребления воды. В результате установки индивидуальных приборов учета и ввода в эксплуатацию </w:t>
      </w:r>
      <w:proofErr w:type="spellStart"/>
      <w:r w:rsidR="005A4734">
        <w:rPr>
          <w:snapToGrid w:val="0"/>
          <w:color w:val="0070C0"/>
          <w:sz w:val="28"/>
        </w:rPr>
        <w:t>общедомовых</w:t>
      </w:r>
      <w:proofErr w:type="spellEnd"/>
      <w:r w:rsidR="005A4734">
        <w:rPr>
          <w:snapToGrid w:val="0"/>
          <w:color w:val="0070C0"/>
          <w:sz w:val="28"/>
        </w:rPr>
        <w:t xml:space="preserve"> приборов учета наблюдается ежегодное снижение водопотребления в среднем на 5%.  </w:t>
      </w:r>
      <w:r w:rsidRPr="006C7D22">
        <w:rPr>
          <w:snapToGrid w:val="0"/>
          <w:color w:val="0070C0"/>
          <w:sz w:val="28"/>
        </w:rPr>
        <w:t xml:space="preserve">  За отчетный период отмечается снижение объемов  отпуска воды на 2,8% и водоотведения на 3,2%. За 9 месяцев 2014 года реализовано 1195,3 тыс</w:t>
      </w:r>
      <w:proofErr w:type="gramStart"/>
      <w:r w:rsidRPr="006C7D22">
        <w:rPr>
          <w:snapToGrid w:val="0"/>
          <w:color w:val="0070C0"/>
          <w:sz w:val="28"/>
        </w:rPr>
        <w:t>.м</w:t>
      </w:r>
      <w:proofErr w:type="gramEnd"/>
      <w:r w:rsidRPr="006C7D22">
        <w:rPr>
          <w:snapToGrid w:val="0"/>
          <w:color w:val="0070C0"/>
          <w:sz w:val="28"/>
        </w:rPr>
        <w:t>3 воды ( 9 месяцев 2013 года -1229,3 тыс.м3)  , услуг водоотведения  776,5 тыс.м3 ( 9 месяцев  2013 года-  802,1 тыс</w:t>
      </w:r>
      <w:proofErr w:type="gramStart"/>
      <w:r w:rsidRPr="006C7D22">
        <w:rPr>
          <w:snapToGrid w:val="0"/>
          <w:color w:val="0070C0"/>
          <w:sz w:val="28"/>
        </w:rPr>
        <w:t>.м</w:t>
      </w:r>
      <w:proofErr w:type="gramEnd"/>
      <w:r w:rsidRPr="006C7D22">
        <w:rPr>
          <w:snapToGrid w:val="0"/>
          <w:color w:val="0070C0"/>
          <w:sz w:val="28"/>
        </w:rPr>
        <w:t>3).</w:t>
      </w:r>
      <w:r w:rsidR="005A4734" w:rsidRPr="005A4734">
        <w:rPr>
          <w:snapToGrid w:val="0"/>
          <w:color w:val="0070C0"/>
          <w:sz w:val="28"/>
        </w:rPr>
        <w:t xml:space="preserve"> </w:t>
      </w:r>
      <w:r w:rsidR="005A4734" w:rsidRPr="006C7D22">
        <w:rPr>
          <w:snapToGrid w:val="0"/>
          <w:color w:val="0070C0"/>
          <w:sz w:val="28"/>
        </w:rPr>
        <w:t>Выручка предприятия растет более низкими темпами, чем расходы по основным видам деятельности. Так выручка за отчетный период  составила 38966 тыс</w:t>
      </w:r>
      <w:proofErr w:type="gramStart"/>
      <w:r w:rsidR="005A4734" w:rsidRPr="006C7D22">
        <w:rPr>
          <w:snapToGrid w:val="0"/>
          <w:color w:val="0070C0"/>
          <w:sz w:val="28"/>
        </w:rPr>
        <w:t>.р</w:t>
      </w:r>
      <w:proofErr w:type="gramEnd"/>
      <w:r w:rsidR="005A4734" w:rsidRPr="006C7D22">
        <w:rPr>
          <w:snapToGrid w:val="0"/>
          <w:color w:val="0070C0"/>
          <w:sz w:val="28"/>
        </w:rPr>
        <w:t>уб., а расходы по основным видам деятельности 34853 тыс.руб.</w:t>
      </w:r>
      <w:r w:rsidR="005A4734">
        <w:rPr>
          <w:snapToGrid w:val="0"/>
          <w:color w:val="0070C0"/>
          <w:sz w:val="28"/>
        </w:rPr>
        <w:t xml:space="preserve"> На 7% снизилась выручка от прочей деятельности.</w:t>
      </w:r>
    </w:p>
    <w:p w:rsidR="007F1526" w:rsidRPr="006C7D22" w:rsidRDefault="007F1526" w:rsidP="007F1526">
      <w:pPr>
        <w:pStyle w:val="2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C7D22">
        <w:rPr>
          <w:snapToGrid w:val="0"/>
          <w:color w:val="0070C0"/>
          <w:sz w:val="28"/>
        </w:rPr>
        <w:t>Предприятие сработало с прибылью в размере 3910 тыс</w:t>
      </w:r>
      <w:proofErr w:type="gramStart"/>
      <w:r w:rsidRPr="006C7D22">
        <w:rPr>
          <w:snapToGrid w:val="0"/>
          <w:color w:val="0070C0"/>
          <w:sz w:val="28"/>
        </w:rPr>
        <w:t>.р</w:t>
      </w:r>
      <w:proofErr w:type="gramEnd"/>
      <w:r w:rsidRPr="006C7D22">
        <w:rPr>
          <w:snapToGrid w:val="0"/>
          <w:color w:val="0070C0"/>
          <w:sz w:val="28"/>
        </w:rPr>
        <w:t>уб.  Среднесписочная численность работников предприятия осталась неизменная 96 чел. Размер среднемесячной заработной платы увеличился на 2,6% и равен 15931 руб.</w:t>
      </w:r>
    </w:p>
    <w:p w:rsidR="007F1526" w:rsidRPr="006C7D22" w:rsidRDefault="007F1526" w:rsidP="007F1526">
      <w:pPr>
        <w:pStyle w:val="2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C7D22">
        <w:rPr>
          <w:snapToGrid w:val="0"/>
          <w:color w:val="0070C0"/>
          <w:sz w:val="28"/>
        </w:rPr>
        <w:t xml:space="preserve"> По МУП  </w:t>
      </w:r>
      <w:proofErr w:type="spellStart"/>
      <w:r w:rsidRPr="006C7D22">
        <w:rPr>
          <w:snapToGrid w:val="0"/>
          <w:color w:val="0070C0"/>
          <w:sz w:val="28"/>
        </w:rPr>
        <w:t>ГаЖКХ</w:t>
      </w:r>
      <w:proofErr w:type="spellEnd"/>
      <w:r w:rsidRPr="006C7D22">
        <w:rPr>
          <w:snapToGrid w:val="0"/>
          <w:color w:val="0070C0"/>
          <w:sz w:val="28"/>
        </w:rPr>
        <w:t xml:space="preserve"> выручка по сравнению с соответствующим периодом прошлого года снизилась на 35</w:t>
      </w:r>
      <w:r w:rsidR="00B465F3">
        <w:rPr>
          <w:snapToGrid w:val="0"/>
          <w:color w:val="0070C0"/>
          <w:sz w:val="28"/>
        </w:rPr>
        <w:t xml:space="preserve"> </w:t>
      </w:r>
      <w:r w:rsidRPr="006C7D22">
        <w:rPr>
          <w:snapToGrid w:val="0"/>
          <w:color w:val="0070C0"/>
          <w:sz w:val="28"/>
        </w:rPr>
        <w:t>тыс. руб. или 24,0% (9 месяцев 2014 г.-111 тыс</w:t>
      </w:r>
      <w:proofErr w:type="gramStart"/>
      <w:r w:rsidRPr="006C7D22">
        <w:rPr>
          <w:snapToGrid w:val="0"/>
          <w:color w:val="0070C0"/>
          <w:sz w:val="28"/>
        </w:rPr>
        <w:t>.р</w:t>
      </w:r>
      <w:proofErr w:type="gramEnd"/>
      <w:r w:rsidRPr="006C7D22">
        <w:rPr>
          <w:snapToGrid w:val="0"/>
          <w:color w:val="0070C0"/>
          <w:sz w:val="28"/>
        </w:rPr>
        <w:t>уб.; 9 месяцев 2013г.-146 тыс.руб.)</w:t>
      </w:r>
      <w:r w:rsidR="00B465F3">
        <w:rPr>
          <w:snapToGrid w:val="0"/>
          <w:color w:val="0070C0"/>
          <w:sz w:val="28"/>
        </w:rPr>
        <w:t xml:space="preserve"> за счет уменьш</w:t>
      </w:r>
      <w:r w:rsidR="005A4734">
        <w:rPr>
          <w:snapToGrid w:val="0"/>
          <w:color w:val="0070C0"/>
          <w:sz w:val="28"/>
        </w:rPr>
        <w:t>е</w:t>
      </w:r>
      <w:r w:rsidR="00B465F3">
        <w:rPr>
          <w:snapToGrid w:val="0"/>
          <w:color w:val="0070C0"/>
          <w:sz w:val="28"/>
        </w:rPr>
        <w:t xml:space="preserve">ния количества домов в эксплуатации </w:t>
      </w:r>
      <w:r w:rsidR="005A4734">
        <w:rPr>
          <w:snapToGrid w:val="0"/>
          <w:color w:val="0070C0"/>
          <w:sz w:val="28"/>
        </w:rPr>
        <w:t>в результате</w:t>
      </w:r>
      <w:r w:rsidR="00B465F3">
        <w:rPr>
          <w:snapToGrid w:val="0"/>
          <w:color w:val="0070C0"/>
          <w:sz w:val="28"/>
        </w:rPr>
        <w:t xml:space="preserve"> расселения аварийного жилья</w:t>
      </w:r>
      <w:r w:rsidRPr="006C7D22">
        <w:rPr>
          <w:snapToGrid w:val="0"/>
          <w:color w:val="0070C0"/>
          <w:sz w:val="28"/>
        </w:rPr>
        <w:t xml:space="preserve">. </w:t>
      </w:r>
    </w:p>
    <w:p w:rsidR="00C26680" w:rsidRPr="00C26680" w:rsidRDefault="00C26680" w:rsidP="004D74D2">
      <w:pPr>
        <w:pStyle w:val="2"/>
        <w:spacing w:after="0" w:line="276" w:lineRule="auto"/>
        <w:contextualSpacing/>
        <w:jc w:val="center"/>
        <w:rPr>
          <w:snapToGrid w:val="0"/>
          <w:sz w:val="28"/>
        </w:rPr>
      </w:pPr>
    </w:p>
    <w:tbl>
      <w:tblPr>
        <w:tblW w:w="8652" w:type="dxa"/>
        <w:tblInd w:w="103" w:type="dxa"/>
        <w:tblLayout w:type="fixed"/>
        <w:tblLook w:val="04A0"/>
      </w:tblPr>
      <w:tblGrid>
        <w:gridCol w:w="2273"/>
        <w:gridCol w:w="992"/>
        <w:gridCol w:w="850"/>
        <w:gridCol w:w="1135"/>
        <w:gridCol w:w="1134"/>
        <w:gridCol w:w="1134"/>
        <w:gridCol w:w="1134"/>
      </w:tblGrid>
      <w:tr w:rsidR="00F00114" w:rsidRPr="00F00114" w:rsidTr="00F00114">
        <w:trPr>
          <w:trHeight w:val="626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14" w:rsidRPr="00F00114" w:rsidRDefault="00F00114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Среднесписочная численность, чел.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14" w:rsidRPr="00F00114" w:rsidRDefault="00F00114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Среднемесячная заработная плата, </w:t>
            </w:r>
            <w:proofErr w:type="spellStart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F00114" w:rsidRPr="00F00114" w:rsidTr="00F00114">
        <w:trPr>
          <w:trHeight w:val="300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114" w:rsidRPr="00F00114" w:rsidRDefault="00F00114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 w:rsidP="00EC0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9 </w:t>
            </w:r>
            <w:proofErr w:type="spellStart"/>
            <w:proofErr w:type="gramStart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 w:rsidP="00EC09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9 </w:t>
            </w:r>
            <w:proofErr w:type="spellStart"/>
            <w:proofErr w:type="gramStart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 w:rsidP="00F0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%</w:t>
            </w:r>
          </w:p>
          <w:p w:rsidR="00F00114" w:rsidRPr="00F00114" w:rsidRDefault="00F00114" w:rsidP="00F0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 w:rsidP="00F00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9 </w:t>
            </w:r>
            <w:proofErr w:type="spellStart"/>
            <w:proofErr w:type="gramStart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 w:rsidP="00F00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9 </w:t>
            </w:r>
            <w:proofErr w:type="spellStart"/>
            <w:proofErr w:type="gramStart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14" w:rsidRPr="00F00114" w:rsidRDefault="00F00114" w:rsidP="00C2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%</w:t>
            </w:r>
          </w:p>
        </w:tc>
      </w:tr>
      <w:tr w:rsidR="00F00114" w:rsidRPr="00F00114" w:rsidTr="00F00114">
        <w:trPr>
          <w:trHeight w:val="300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МУП </w:t>
            </w:r>
            <w:proofErr w:type="spellStart"/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ГаЖКХ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right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right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100,0</w:t>
            </w:r>
          </w:p>
        </w:tc>
      </w:tr>
      <w:tr w:rsidR="00F00114" w:rsidRPr="00F00114" w:rsidTr="00F00114">
        <w:trPr>
          <w:trHeight w:val="334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МУП ТСС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14153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119,5</w:t>
            </w:r>
          </w:p>
        </w:tc>
      </w:tr>
      <w:tr w:rsidR="00F00114" w:rsidRPr="00F00114" w:rsidTr="007C5759">
        <w:trPr>
          <w:trHeight w:val="257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ОАО ИИЦ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16670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103,7</w:t>
            </w:r>
          </w:p>
        </w:tc>
      </w:tr>
      <w:tr w:rsidR="00F00114" w:rsidRPr="00F00114" w:rsidTr="000E25F6">
        <w:trPr>
          <w:trHeight w:val="608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F00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МУКП "Общежитие"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104,7</w:t>
            </w:r>
          </w:p>
        </w:tc>
      </w:tr>
      <w:tr w:rsidR="00F00114" w:rsidRPr="00F00114" w:rsidTr="000E25F6">
        <w:trPr>
          <w:trHeight w:val="300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C26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lastRenderedPageBreak/>
              <w:t>МУП ВКХ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15524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102,6</w:t>
            </w:r>
          </w:p>
        </w:tc>
      </w:tr>
      <w:tr w:rsidR="00F00114" w:rsidRPr="00F00114" w:rsidTr="00F00114">
        <w:trPr>
          <w:trHeight w:val="611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114" w:rsidRPr="00F00114" w:rsidRDefault="00F00114" w:rsidP="00F00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F00114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ОАО Похвистневоэнерго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16745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114" w:rsidRPr="00F00114" w:rsidRDefault="00F00114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F00114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>101,6</w:t>
            </w:r>
          </w:p>
        </w:tc>
      </w:tr>
    </w:tbl>
    <w:p w:rsidR="00C26680" w:rsidRDefault="00C26680" w:rsidP="004D74D2">
      <w:pPr>
        <w:pStyle w:val="2"/>
        <w:spacing w:after="0" w:line="276" w:lineRule="auto"/>
        <w:contextualSpacing/>
        <w:jc w:val="center"/>
        <w:rPr>
          <w:b/>
          <w:snapToGrid w:val="0"/>
          <w:sz w:val="28"/>
        </w:rPr>
      </w:pPr>
    </w:p>
    <w:p w:rsidR="00EF7470" w:rsidRPr="00554183" w:rsidRDefault="00EF7470" w:rsidP="00554183">
      <w:pPr>
        <w:pStyle w:val="2"/>
        <w:spacing w:after="0" w:line="276" w:lineRule="auto"/>
        <w:contextualSpacing/>
        <w:jc w:val="both"/>
        <w:rPr>
          <w:snapToGrid w:val="0"/>
          <w:sz w:val="28"/>
        </w:rPr>
      </w:pPr>
    </w:p>
    <w:p w:rsidR="004D74D2" w:rsidRDefault="0068431F" w:rsidP="004D74D2">
      <w:pPr>
        <w:pStyle w:val="2"/>
        <w:spacing w:after="0" w:line="276" w:lineRule="auto"/>
        <w:contextualSpacing/>
        <w:jc w:val="center"/>
        <w:rPr>
          <w:b/>
          <w:snapToGrid w:val="0"/>
          <w:sz w:val="28"/>
        </w:rPr>
      </w:pPr>
      <w:r>
        <w:rPr>
          <w:b/>
          <w:snapToGrid w:val="0"/>
          <w:sz w:val="28"/>
        </w:rPr>
        <w:t>Доходы и расходы местного бюджета</w:t>
      </w:r>
    </w:p>
    <w:p w:rsidR="0068431F" w:rsidRDefault="0068431F" w:rsidP="004D74D2">
      <w:pPr>
        <w:pStyle w:val="2"/>
        <w:spacing w:after="0" w:line="276" w:lineRule="auto"/>
        <w:contextualSpacing/>
        <w:jc w:val="center"/>
        <w:rPr>
          <w:b/>
          <w:snapToGrid w:val="0"/>
          <w:sz w:val="28"/>
        </w:rPr>
      </w:pPr>
    </w:p>
    <w:p w:rsidR="005E1F55" w:rsidRDefault="0068431F" w:rsidP="005E1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114">
        <w:rPr>
          <w:rFonts w:ascii="Times New Roman" w:hAnsi="Times New Roman" w:cs="Times New Roman"/>
          <w:color w:val="0070C0"/>
          <w:sz w:val="28"/>
          <w:szCs w:val="28"/>
        </w:rPr>
        <w:t>За 9 месяцев 201</w:t>
      </w:r>
      <w:r w:rsidR="00F00114" w:rsidRPr="00F00114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F00114">
        <w:rPr>
          <w:rFonts w:ascii="Times New Roman" w:hAnsi="Times New Roman" w:cs="Times New Roman"/>
          <w:color w:val="0070C0"/>
          <w:sz w:val="28"/>
          <w:szCs w:val="28"/>
        </w:rPr>
        <w:t xml:space="preserve"> года в бюджет городского округа поступило от всех доходных источников </w:t>
      </w:r>
      <w:r w:rsidR="00F00114" w:rsidRPr="00F00114">
        <w:rPr>
          <w:rFonts w:ascii="Times New Roman" w:hAnsi="Times New Roman" w:cs="Times New Roman"/>
          <w:color w:val="0070C0"/>
          <w:sz w:val="28"/>
          <w:szCs w:val="28"/>
        </w:rPr>
        <w:t>376916</w:t>
      </w:r>
      <w:r w:rsidRPr="00F00114">
        <w:rPr>
          <w:rFonts w:ascii="Times New Roman" w:hAnsi="Times New Roman" w:cs="Times New Roman"/>
          <w:color w:val="0070C0"/>
          <w:sz w:val="28"/>
          <w:szCs w:val="28"/>
        </w:rPr>
        <w:t xml:space="preserve"> тыс. руб.  Темп роста  к   соответствующему периоду прошлого года составляет </w:t>
      </w:r>
      <w:r w:rsidR="00F00114" w:rsidRPr="00F00114">
        <w:rPr>
          <w:rFonts w:ascii="Times New Roman" w:hAnsi="Times New Roman" w:cs="Times New Roman"/>
          <w:color w:val="0070C0"/>
          <w:sz w:val="28"/>
          <w:szCs w:val="28"/>
        </w:rPr>
        <w:t>99,8% или  поступило доходов меньше на 629 тыс. руб</w:t>
      </w:r>
      <w:r w:rsidR="005E1F55" w:rsidRPr="00F00114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5E1F55">
        <w:rPr>
          <w:rFonts w:ascii="Times New Roman" w:hAnsi="Times New Roman" w:cs="Times New Roman"/>
          <w:sz w:val="28"/>
          <w:szCs w:val="28"/>
        </w:rPr>
        <w:t xml:space="preserve"> </w:t>
      </w:r>
      <w:r w:rsidR="00AA7B26" w:rsidRPr="000E1D7E">
        <w:rPr>
          <w:rFonts w:ascii="Times New Roman" w:hAnsi="Times New Roman" w:cs="Times New Roman"/>
          <w:color w:val="0070C0"/>
          <w:sz w:val="28"/>
          <w:szCs w:val="28"/>
        </w:rPr>
        <w:t>Исполнение бюджета городского округа Похвистнево по расходам составило 362696,</w:t>
      </w:r>
      <w:r w:rsidR="00AA7B26">
        <w:rPr>
          <w:rFonts w:ascii="Times New Roman" w:hAnsi="Times New Roman" w:cs="Times New Roman"/>
          <w:color w:val="0070C0"/>
          <w:sz w:val="28"/>
          <w:szCs w:val="28"/>
        </w:rPr>
        <w:t>0 тыс</w:t>
      </w:r>
      <w:proofErr w:type="gramStart"/>
      <w:r w:rsidR="00AA7B26">
        <w:rPr>
          <w:rFonts w:ascii="Times New Roman" w:hAnsi="Times New Roman" w:cs="Times New Roman"/>
          <w:color w:val="0070C0"/>
          <w:sz w:val="28"/>
          <w:szCs w:val="28"/>
        </w:rPr>
        <w:t>.р</w:t>
      </w:r>
      <w:proofErr w:type="gramEnd"/>
      <w:r w:rsidR="00AA7B26">
        <w:rPr>
          <w:rFonts w:ascii="Times New Roman" w:hAnsi="Times New Roman" w:cs="Times New Roman"/>
          <w:color w:val="0070C0"/>
          <w:sz w:val="28"/>
          <w:szCs w:val="28"/>
        </w:rPr>
        <w:t>ублей или 44,9% к плану</w:t>
      </w:r>
      <w:r w:rsidR="00AA7B26" w:rsidRPr="000E1D7E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5A501C" w:rsidRDefault="005A501C" w:rsidP="005E1F5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68431F" w:rsidRPr="005E1F55" w:rsidRDefault="00AA7B26" w:rsidP="006843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7B2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E1F55" w:rsidRDefault="005E1F55" w:rsidP="006843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F55" w:rsidRDefault="005E1F55" w:rsidP="006843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431F" w:rsidRPr="00821E45" w:rsidRDefault="00EC099E" w:rsidP="00EC09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В структуре исполнения бюджета городского округа 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>налоговые и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>неналоговые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поступления составляют 122531 тыс. руб. или 32,5% от общей суммы доходов, из которых 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>налоговые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доходы составляют 80,3% или 98398 тыс. руб.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>,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>неналоговые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доходы – 19,7% или 24133 тыс. руб. Темп роста налоговых и неналоговых доходов к предыдущему году, в условиях 2014 года, – 114,8%</w:t>
      </w:r>
      <w:r w:rsidR="00821E45" w:rsidRPr="00821E45">
        <w:rPr>
          <w:rFonts w:ascii="Times New Roman" w:hAnsi="Times New Roman" w:cs="Times New Roman"/>
          <w:color w:val="0070C0"/>
          <w:sz w:val="28"/>
          <w:szCs w:val="28"/>
        </w:rPr>
        <w:t>, с учетом снижения норматива отчисления НДФЛ в местный бюджет</w:t>
      </w:r>
      <w:proofErr w:type="gramEnd"/>
      <w:r w:rsidR="00821E45"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92%.</w:t>
      </w:r>
    </w:p>
    <w:p w:rsidR="00EC099E" w:rsidRPr="00821E45" w:rsidRDefault="00EC099E" w:rsidP="00EC099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Наибольшая доля в структуре налоговых поступлений по итогам 9 месяцев   приходится на налог  на доходы физических лиц (НДФЛ) – 62,4%. Исполнение 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НДФЛ 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>составляет 61443 тыс. руб. Темп роста к предыдущему году  составляет 108,2%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 или увеличение поступлений составляет 4645 тыс. руб.</w:t>
      </w:r>
    </w:p>
    <w:p w:rsidR="00821E45" w:rsidRPr="00821E45" w:rsidRDefault="00821E45" w:rsidP="00821E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21E45">
        <w:rPr>
          <w:rFonts w:ascii="Times New Roman" w:hAnsi="Times New Roman" w:cs="Times New Roman"/>
          <w:color w:val="0070C0"/>
          <w:sz w:val="28"/>
          <w:szCs w:val="28"/>
        </w:rPr>
        <w:t xml:space="preserve">- </w:t>
      </w:r>
      <w:r w:rsidRPr="00821E45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В соответствии с законом Самарской области </w:t>
      </w:r>
      <w:r w:rsidRPr="00821E45">
        <w:rPr>
          <w:rFonts w:ascii="Times New Roman" w:hAnsi="Times New Roman" w:cs="Times New Roman"/>
          <w:color w:val="0070C0"/>
          <w:sz w:val="28"/>
          <w:szCs w:val="28"/>
        </w:rPr>
        <w:t>«О бюджете Самарской области на 2014 год и плановый период 2015 и 2016 годов» в бюджет городского округа поступили безвозмездные поступления от других бюджетов бюджетной системы РФ в сумме 254385 тыс. руб., в т.ч.:</w:t>
      </w:r>
    </w:p>
    <w:p w:rsidR="00821E45" w:rsidRPr="00821E45" w:rsidRDefault="00821E45" w:rsidP="00821E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21E45">
        <w:rPr>
          <w:rFonts w:ascii="Times New Roman" w:hAnsi="Times New Roman" w:cs="Times New Roman"/>
          <w:color w:val="0070C0"/>
          <w:sz w:val="28"/>
          <w:szCs w:val="28"/>
        </w:rPr>
        <w:lastRenderedPageBreak/>
        <w:t>- дотации на выравнивание уровня бюджетной обеспеченности в сумме 20826 тыс. руб., т.е. в пределах запланированного;</w:t>
      </w:r>
    </w:p>
    <w:p w:rsidR="00821E45" w:rsidRDefault="00821E45" w:rsidP="00EC099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1E45" w:rsidRDefault="00821E45" w:rsidP="00821E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1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38825" cy="2743200"/>
            <wp:effectExtent l="19050" t="0" r="9525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21E45" w:rsidRPr="00EC099E" w:rsidRDefault="00821E45" w:rsidP="00EC099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099E" w:rsidRPr="00821E45" w:rsidRDefault="00EC099E" w:rsidP="00EC099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21E45">
        <w:rPr>
          <w:rFonts w:ascii="Times New Roman" w:hAnsi="Times New Roman" w:cs="Times New Roman"/>
          <w:color w:val="0070C0"/>
          <w:sz w:val="28"/>
          <w:szCs w:val="28"/>
        </w:rPr>
        <w:t>- дотация на стимулирование повышения качества управления муниципальными финансами в сумме 4015 тыс. руб.;</w:t>
      </w:r>
    </w:p>
    <w:p w:rsidR="00EC099E" w:rsidRPr="00821E45" w:rsidRDefault="00EC099E" w:rsidP="00EC099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21E45">
        <w:rPr>
          <w:rFonts w:ascii="Times New Roman" w:hAnsi="Times New Roman" w:cs="Times New Roman"/>
          <w:color w:val="0070C0"/>
          <w:sz w:val="28"/>
          <w:szCs w:val="28"/>
        </w:rPr>
        <w:t>- субсидии в сумме 1173619 тыс. руб. или 36,7 % к годовому плану, из них на решение вопросов местного значения с учетом выполнения показателей социально-экономического развития в размере 82511 тыс. руб.;</w:t>
      </w:r>
    </w:p>
    <w:p w:rsidR="008C16DB" w:rsidRPr="00821E45" w:rsidRDefault="00EC099E" w:rsidP="00EC09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21E45">
        <w:rPr>
          <w:rFonts w:ascii="Times New Roman" w:hAnsi="Times New Roman" w:cs="Times New Roman"/>
          <w:color w:val="0070C0"/>
          <w:sz w:val="28"/>
          <w:szCs w:val="28"/>
        </w:rPr>
        <w:t>- субвенции в сумме 54898 тыс. руб. или 91,5% к годовому плану.</w:t>
      </w:r>
    </w:p>
    <w:p w:rsidR="0068431F" w:rsidRPr="00E531C9" w:rsidRDefault="00804230" w:rsidP="007F4D6B">
      <w:pPr>
        <w:pStyle w:val="2"/>
        <w:spacing w:after="0" w:line="276" w:lineRule="auto"/>
        <w:ind w:firstLine="709"/>
        <w:contextualSpacing/>
        <w:jc w:val="both"/>
        <w:rPr>
          <w:rFonts w:eastAsia="Calibri"/>
          <w:color w:val="0070C0"/>
          <w:sz w:val="28"/>
          <w:szCs w:val="28"/>
        </w:rPr>
      </w:pPr>
      <w:r w:rsidRPr="00E531C9">
        <w:rPr>
          <w:rFonts w:eastAsia="Calibri"/>
          <w:color w:val="0070C0"/>
          <w:sz w:val="28"/>
          <w:szCs w:val="28"/>
        </w:rPr>
        <w:t>Бюджет городского округа формируется   на основе программно-целевого метод</w:t>
      </w:r>
      <w:r w:rsidR="0086535A">
        <w:rPr>
          <w:rFonts w:eastAsia="Calibri"/>
          <w:color w:val="0070C0"/>
          <w:sz w:val="28"/>
          <w:szCs w:val="28"/>
        </w:rPr>
        <w:t>а</w:t>
      </w:r>
      <w:r w:rsidRPr="00E531C9">
        <w:rPr>
          <w:rFonts w:eastAsia="Calibri"/>
          <w:color w:val="0070C0"/>
          <w:sz w:val="28"/>
          <w:szCs w:val="28"/>
        </w:rPr>
        <w:t xml:space="preserve">. За текущий период финансирование расходов производилось по </w:t>
      </w:r>
      <w:r w:rsidR="00E531C9">
        <w:rPr>
          <w:rFonts w:eastAsia="Calibri"/>
          <w:color w:val="0070C0"/>
          <w:sz w:val="28"/>
          <w:szCs w:val="28"/>
        </w:rPr>
        <w:t>21</w:t>
      </w:r>
      <w:r w:rsidRPr="00E531C9">
        <w:rPr>
          <w:rFonts w:eastAsia="Calibri"/>
          <w:color w:val="0070C0"/>
          <w:sz w:val="28"/>
          <w:szCs w:val="28"/>
        </w:rPr>
        <w:t xml:space="preserve"> муниципальным  программам. </w:t>
      </w:r>
      <w:r w:rsidR="00E531C9" w:rsidRPr="00E531C9">
        <w:rPr>
          <w:rFonts w:eastAsia="Calibri"/>
          <w:color w:val="0070C0"/>
          <w:spacing w:val="-5"/>
          <w:sz w:val="28"/>
          <w:szCs w:val="28"/>
        </w:rPr>
        <w:t>В общем объеме расходов бюджета городского округа Похвистнево исполнение по региональным и муниципальным программам за 9 месяцев    2014 года составило 240753,6 тыс.</w:t>
      </w:r>
      <w:r w:rsidR="00821E45">
        <w:rPr>
          <w:rFonts w:eastAsia="Calibri"/>
          <w:color w:val="0070C0"/>
          <w:spacing w:val="-5"/>
          <w:sz w:val="28"/>
          <w:szCs w:val="28"/>
        </w:rPr>
        <w:t xml:space="preserve"> </w:t>
      </w:r>
      <w:r w:rsidR="00E531C9" w:rsidRPr="00E531C9">
        <w:rPr>
          <w:rFonts w:eastAsia="Calibri"/>
          <w:color w:val="0070C0"/>
          <w:spacing w:val="-5"/>
          <w:sz w:val="28"/>
          <w:szCs w:val="28"/>
        </w:rPr>
        <w:t>рублей или 91,3%.</w:t>
      </w:r>
    </w:p>
    <w:p w:rsidR="00804230" w:rsidRDefault="00804230" w:rsidP="004D74D2">
      <w:pPr>
        <w:pStyle w:val="2"/>
        <w:spacing w:after="0" w:line="276" w:lineRule="auto"/>
        <w:contextualSpacing/>
        <w:jc w:val="center"/>
        <w:rPr>
          <w:b/>
          <w:snapToGrid w:val="0"/>
          <w:sz w:val="28"/>
        </w:rPr>
      </w:pPr>
    </w:p>
    <w:p w:rsidR="005A3E2E" w:rsidRPr="0065148E" w:rsidRDefault="005A3E2E" w:rsidP="004D74D2">
      <w:pPr>
        <w:pStyle w:val="2"/>
        <w:spacing w:after="0" w:line="276" w:lineRule="auto"/>
        <w:contextualSpacing/>
        <w:jc w:val="center"/>
        <w:rPr>
          <w:b/>
          <w:snapToGrid w:val="0"/>
          <w:color w:val="0070C0"/>
          <w:sz w:val="28"/>
        </w:rPr>
      </w:pPr>
      <w:r w:rsidRPr="0065148E">
        <w:rPr>
          <w:b/>
          <w:snapToGrid w:val="0"/>
          <w:color w:val="0070C0"/>
          <w:sz w:val="28"/>
        </w:rPr>
        <w:t>Муниципальное имущество</w:t>
      </w:r>
    </w:p>
    <w:p w:rsidR="005A3E2E" w:rsidRPr="0065148E" w:rsidRDefault="005A3E2E" w:rsidP="005A3E2E">
      <w:pPr>
        <w:pStyle w:val="2"/>
        <w:spacing w:after="0" w:line="276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5148E">
        <w:rPr>
          <w:snapToGrid w:val="0"/>
          <w:color w:val="0070C0"/>
          <w:sz w:val="28"/>
        </w:rPr>
        <w:t xml:space="preserve">От </w:t>
      </w:r>
      <w:r w:rsidR="0065148E" w:rsidRPr="0065148E">
        <w:rPr>
          <w:snapToGrid w:val="0"/>
          <w:color w:val="0070C0"/>
          <w:sz w:val="28"/>
        </w:rPr>
        <w:t xml:space="preserve">использования </w:t>
      </w:r>
      <w:r w:rsidRPr="0065148E">
        <w:rPr>
          <w:snapToGrid w:val="0"/>
          <w:color w:val="0070C0"/>
          <w:sz w:val="28"/>
        </w:rPr>
        <w:t>муниципального имущества в бюджет городского округа Похвистнево за 9 месяцев 201</w:t>
      </w:r>
      <w:r w:rsidR="0065148E" w:rsidRPr="0065148E">
        <w:rPr>
          <w:snapToGrid w:val="0"/>
          <w:color w:val="0070C0"/>
          <w:sz w:val="28"/>
        </w:rPr>
        <w:t>4</w:t>
      </w:r>
      <w:r w:rsidRPr="0065148E">
        <w:rPr>
          <w:snapToGrid w:val="0"/>
          <w:color w:val="0070C0"/>
          <w:sz w:val="28"/>
        </w:rPr>
        <w:t xml:space="preserve"> года поступило </w:t>
      </w:r>
      <w:r w:rsidR="0065148E" w:rsidRPr="0065148E">
        <w:rPr>
          <w:snapToGrid w:val="0"/>
          <w:color w:val="0070C0"/>
          <w:sz w:val="28"/>
        </w:rPr>
        <w:t>19288,79</w:t>
      </w:r>
      <w:r w:rsidRPr="0065148E">
        <w:rPr>
          <w:snapToGrid w:val="0"/>
          <w:color w:val="0070C0"/>
          <w:sz w:val="28"/>
        </w:rPr>
        <w:t xml:space="preserve"> тыс. руб.</w:t>
      </w:r>
      <w:r w:rsidR="0065148E" w:rsidRPr="0065148E">
        <w:rPr>
          <w:snapToGrid w:val="0"/>
          <w:color w:val="0070C0"/>
          <w:sz w:val="28"/>
        </w:rPr>
        <w:t>, что на 50,4% больше</w:t>
      </w:r>
      <w:r w:rsidR="0086535A">
        <w:rPr>
          <w:snapToGrid w:val="0"/>
          <w:color w:val="0070C0"/>
          <w:sz w:val="28"/>
        </w:rPr>
        <w:t>, ч</w:t>
      </w:r>
      <w:r w:rsidR="0065148E" w:rsidRPr="0065148E">
        <w:rPr>
          <w:snapToGrid w:val="0"/>
          <w:color w:val="0070C0"/>
          <w:sz w:val="28"/>
        </w:rPr>
        <w:t>ем за 9 месяцев 2013 года.</w:t>
      </w:r>
      <w:r w:rsidRPr="0065148E">
        <w:rPr>
          <w:snapToGrid w:val="0"/>
          <w:color w:val="0070C0"/>
          <w:sz w:val="28"/>
        </w:rPr>
        <w:t xml:space="preserve"> </w:t>
      </w:r>
      <w:r w:rsidR="0065148E" w:rsidRPr="0065148E">
        <w:rPr>
          <w:snapToGrid w:val="0"/>
          <w:color w:val="0070C0"/>
          <w:sz w:val="28"/>
        </w:rPr>
        <w:t>И</w:t>
      </w:r>
      <w:r w:rsidRPr="0065148E">
        <w:rPr>
          <w:snapToGrid w:val="0"/>
          <w:color w:val="0070C0"/>
          <w:sz w:val="28"/>
        </w:rPr>
        <w:t xml:space="preserve">з них от </w:t>
      </w:r>
      <w:r w:rsidR="0065148E" w:rsidRPr="0065148E">
        <w:rPr>
          <w:snapToGrid w:val="0"/>
          <w:color w:val="0070C0"/>
          <w:sz w:val="28"/>
        </w:rPr>
        <w:t>использования</w:t>
      </w:r>
      <w:r w:rsidRPr="0065148E">
        <w:rPr>
          <w:snapToGrid w:val="0"/>
          <w:color w:val="0070C0"/>
          <w:sz w:val="28"/>
        </w:rPr>
        <w:t xml:space="preserve"> земельных участков </w:t>
      </w:r>
      <w:r w:rsidR="0065148E" w:rsidRPr="0065148E">
        <w:rPr>
          <w:snapToGrid w:val="0"/>
          <w:color w:val="0070C0"/>
          <w:sz w:val="28"/>
        </w:rPr>
        <w:t>15746,18</w:t>
      </w:r>
      <w:r w:rsidRPr="0065148E">
        <w:rPr>
          <w:snapToGrid w:val="0"/>
          <w:color w:val="0070C0"/>
          <w:sz w:val="28"/>
        </w:rPr>
        <w:t xml:space="preserve"> тыс. руб., от </w:t>
      </w:r>
      <w:r w:rsidR="0065148E" w:rsidRPr="0065148E">
        <w:rPr>
          <w:snapToGrid w:val="0"/>
          <w:color w:val="0070C0"/>
          <w:sz w:val="28"/>
        </w:rPr>
        <w:t xml:space="preserve">использования движимого и недвижимого </w:t>
      </w:r>
      <w:r w:rsidRPr="0065148E">
        <w:rPr>
          <w:snapToGrid w:val="0"/>
          <w:color w:val="0070C0"/>
          <w:sz w:val="28"/>
        </w:rPr>
        <w:t xml:space="preserve"> имущества </w:t>
      </w:r>
      <w:r w:rsidR="0065148E" w:rsidRPr="0065148E">
        <w:rPr>
          <w:snapToGrid w:val="0"/>
          <w:color w:val="0070C0"/>
          <w:sz w:val="28"/>
        </w:rPr>
        <w:t>3542,61</w:t>
      </w:r>
      <w:r w:rsidRPr="0065148E">
        <w:rPr>
          <w:snapToGrid w:val="0"/>
          <w:color w:val="0070C0"/>
          <w:sz w:val="28"/>
        </w:rPr>
        <w:t xml:space="preserve"> тыс. руб. </w:t>
      </w:r>
      <w:r w:rsidR="0065148E" w:rsidRPr="0065148E">
        <w:rPr>
          <w:snapToGrid w:val="0"/>
          <w:color w:val="0070C0"/>
          <w:sz w:val="28"/>
        </w:rPr>
        <w:t>Проведено 8 аукционов на право заключения договоров аренды муниципального имущества.</w:t>
      </w:r>
    </w:p>
    <w:p w:rsidR="0065148E" w:rsidRPr="0065148E" w:rsidRDefault="0065148E" w:rsidP="005A3E2E">
      <w:pPr>
        <w:pStyle w:val="2"/>
        <w:spacing w:after="0" w:line="276" w:lineRule="auto"/>
        <w:ind w:firstLine="709"/>
        <w:contextualSpacing/>
        <w:jc w:val="both"/>
        <w:rPr>
          <w:snapToGrid w:val="0"/>
          <w:color w:val="0070C0"/>
          <w:sz w:val="28"/>
        </w:rPr>
      </w:pPr>
      <w:r w:rsidRPr="0065148E">
        <w:rPr>
          <w:snapToGrid w:val="0"/>
          <w:color w:val="0070C0"/>
          <w:sz w:val="28"/>
        </w:rPr>
        <w:t xml:space="preserve">За 9 месяцев  2014 года 49 многодетных семей </w:t>
      </w:r>
      <w:proofErr w:type="gramStart"/>
      <w:r w:rsidRPr="0065148E">
        <w:rPr>
          <w:snapToGrid w:val="0"/>
          <w:color w:val="0070C0"/>
          <w:sz w:val="28"/>
        </w:rPr>
        <w:t>обеспечены</w:t>
      </w:r>
      <w:proofErr w:type="gramEnd"/>
      <w:r w:rsidRPr="0065148E">
        <w:rPr>
          <w:snapToGrid w:val="0"/>
          <w:color w:val="0070C0"/>
          <w:sz w:val="28"/>
        </w:rPr>
        <w:t xml:space="preserve"> земельными участками.</w:t>
      </w:r>
    </w:p>
    <w:p w:rsidR="00A70475" w:rsidRDefault="00A70475" w:rsidP="00BC0566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</w:p>
    <w:p w:rsidR="006F25AE" w:rsidRDefault="006F25AE" w:rsidP="00BC0566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</w:p>
    <w:p w:rsidR="006F25AE" w:rsidRDefault="006F25AE" w:rsidP="00BC0566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</w:p>
    <w:p w:rsidR="005A501C" w:rsidRPr="00D34BD6" w:rsidRDefault="00A70475" w:rsidP="00BC0566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color w:val="0070C0"/>
          <w:sz w:val="28"/>
        </w:rPr>
      </w:pPr>
      <w:r w:rsidRPr="00D34BD6">
        <w:rPr>
          <w:b/>
          <w:snapToGrid w:val="0"/>
          <w:color w:val="0070C0"/>
          <w:sz w:val="28"/>
        </w:rPr>
        <w:lastRenderedPageBreak/>
        <w:t xml:space="preserve"> Демография</w:t>
      </w:r>
    </w:p>
    <w:p w:rsidR="00A70475" w:rsidRDefault="00A70475" w:rsidP="00A70475">
      <w:pPr>
        <w:pStyle w:val="2"/>
        <w:spacing w:after="0" w:line="276" w:lineRule="auto"/>
        <w:ind w:firstLine="720"/>
        <w:contextualSpacing/>
        <w:jc w:val="both"/>
        <w:rPr>
          <w:color w:val="0070C0"/>
          <w:sz w:val="28"/>
          <w:szCs w:val="28"/>
        </w:rPr>
      </w:pPr>
      <w:r w:rsidRPr="00D34BD6">
        <w:rPr>
          <w:color w:val="0070C0"/>
          <w:sz w:val="28"/>
          <w:szCs w:val="28"/>
        </w:rPr>
        <w:t xml:space="preserve">За девять месяцев текущего года в городском округе сложилась </w:t>
      </w:r>
      <w:r w:rsidR="007C5759" w:rsidRPr="00D34BD6">
        <w:rPr>
          <w:color w:val="0070C0"/>
          <w:sz w:val="28"/>
          <w:szCs w:val="28"/>
        </w:rPr>
        <w:t xml:space="preserve">неудовлетворительная </w:t>
      </w:r>
      <w:r w:rsidRPr="00D34BD6">
        <w:rPr>
          <w:color w:val="0070C0"/>
          <w:sz w:val="28"/>
          <w:szCs w:val="28"/>
        </w:rPr>
        <w:t xml:space="preserve"> динамика основных </w:t>
      </w:r>
      <w:r w:rsidRPr="00D34BD6">
        <w:rPr>
          <w:b/>
          <w:bCs/>
          <w:color w:val="0070C0"/>
          <w:sz w:val="28"/>
          <w:szCs w:val="28"/>
        </w:rPr>
        <w:t>демографических показателей</w:t>
      </w:r>
      <w:r w:rsidRPr="00D34BD6">
        <w:rPr>
          <w:color w:val="0070C0"/>
          <w:sz w:val="28"/>
          <w:szCs w:val="28"/>
        </w:rPr>
        <w:t xml:space="preserve">. </w:t>
      </w:r>
      <w:r w:rsidR="007C5759" w:rsidRPr="00D34BD6">
        <w:rPr>
          <w:color w:val="0070C0"/>
          <w:sz w:val="28"/>
          <w:szCs w:val="28"/>
        </w:rPr>
        <w:t xml:space="preserve">При </w:t>
      </w:r>
      <w:r w:rsidR="00D34BD6" w:rsidRPr="00D34BD6">
        <w:rPr>
          <w:color w:val="0070C0"/>
          <w:sz w:val="28"/>
          <w:szCs w:val="28"/>
        </w:rPr>
        <w:t>росте рождаемости на 5,5%, смертность увеличилась на 10,3%. З</w:t>
      </w:r>
      <w:r w:rsidRPr="00D34BD6">
        <w:rPr>
          <w:color w:val="0070C0"/>
          <w:sz w:val="28"/>
          <w:szCs w:val="28"/>
        </w:rPr>
        <w:t>а январь – сентябрь 201</w:t>
      </w:r>
      <w:r w:rsidR="00D34BD6" w:rsidRPr="00D34BD6">
        <w:rPr>
          <w:color w:val="0070C0"/>
          <w:sz w:val="28"/>
          <w:szCs w:val="28"/>
        </w:rPr>
        <w:t>4</w:t>
      </w:r>
      <w:r w:rsidRPr="00D34BD6">
        <w:rPr>
          <w:color w:val="0070C0"/>
          <w:sz w:val="28"/>
          <w:szCs w:val="28"/>
        </w:rPr>
        <w:t xml:space="preserve"> года родилось 2</w:t>
      </w:r>
      <w:r w:rsidR="00D34BD6" w:rsidRPr="00D34BD6">
        <w:rPr>
          <w:color w:val="0070C0"/>
          <w:sz w:val="28"/>
          <w:szCs w:val="28"/>
        </w:rPr>
        <w:t>88</w:t>
      </w:r>
      <w:r w:rsidRPr="00D34BD6">
        <w:rPr>
          <w:color w:val="0070C0"/>
          <w:sz w:val="28"/>
          <w:szCs w:val="28"/>
        </w:rPr>
        <w:t xml:space="preserve"> </w:t>
      </w:r>
      <w:r w:rsidR="00D34BD6" w:rsidRPr="00D34BD6">
        <w:rPr>
          <w:color w:val="0070C0"/>
          <w:sz w:val="28"/>
          <w:szCs w:val="28"/>
        </w:rPr>
        <w:t>детей</w:t>
      </w:r>
      <w:r w:rsidRPr="00D34BD6">
        <w:rPr>
          <w:color w:val="0070C0"/>
          <w:sz w:val="28"/>
          <w:szCs w:val="28"/>
        </w:rPr>
        <w:t xml:space="preserve">, коэффициент рождаемости достиг </w:t>
      </w:r>
      <w:r w:rsidR="00D34BD6" w:rsidRPr="00D34BD6">
        <w:rPr>
          <w:color w:val="0070C0"/>
          <w:sz w:val="28"/>
          <w:szCs w:val="28"/>
        </w:rPr>
        <w:t>13,2</w:t>
      </w:r>
      <w:r w:rsidRPr="00D34BD6">
        <w:rPr>
          <w:color w:val="0070C0"/>
          <w:sz w:val="28"/>
          <w:szCs w:val="28"/>
        </w:rPr>
        <w:t xml:space="preserve"> промилле против </w:t>
      </w:r>
      <w:r w:rsidR="00D34BD6" w:rsidRPr="00D34BD6">
        <w:rPr>
          <w:color w:val="0070C0"/>
          <w:sz w:val="28"/>
          <w:szCs w:val="28"/>
        </w:rPr>
        <w:t>12,5</w:t>
      </w:r>
      <w:r w:rsidRPr="00D34BD6">
        <w:rPr>
          <w:color w:val="0070C0"/>
          <w:sz w:val="28"/>
          <w:szCs w:val="28"/>
        </w:rPr>
        <w:t xml:space="preserve"> промилле в аналогичном периоде прошлого года. Рождаемость обогнала </w:t>
      </w:r>
      <w:proofErr w:type="spellStart"/>
      <w:r w:rsidRPr="00D34BD6">
        <w:rPr>
          <w:color w:val="0070C0"/>
          <w:sz w:val="28"/>
          <w:szCs w:val="28"/>
        </w:rPr>
        <w:t>среднеобластные</w:t>
      </w:r>
      <w:proofErr w:type="spellEnd"/>
      <w:r w:rsidRPr="00D34BD6">
        <w:rPr>
          <w:color w:val="0070C0"/>
          <w:sz w:val="28"/>
          <w:szCs w:val="28"/>
        </w:rPr>
        <w:t xml:space="preserve"> показатели (12,</w:t>
      </w:r>
      <w:r w:rsidR="00D34BD6" w:rsidRPr="00D34BD6">
        <w:rPr>
          <w:color w:val="0070C0"/>
          <w:sz w:val="28"/>
          <w:szCs w:val="28"/>
        </w:rPr>
        <w:t>6</w:t>
      </w:r>
      <w:r w:rsidRPr="00D34BD6">
        <w:rPr>
          <w:color w:val="0070C0"/>
          <w:sz w:val="28"/>
          <w:szCs w:val="28"/>
        </w:rPr>
        <w:t xml:space="preserve"> промилле). Число умерших в городском округе состави</w:t>
      </w:r>
      <w:r w:rsidR="00D34BD6" w:rsidRPr="00D34BD6">
        <w:rPr>
          <w:color w:val="0070C0"/>
          <w:sz w:val="28"/>
          <w:szCs w:val="28"/>
        </w:rPr>
        <w:t>ло</w:t>
      </w:r>
      <w:r w:rsidRPr="00D34BD6">
        <w:rPr>
          <w:color w:val="0070C0"/>
          <w:sz w:val="28"/>
          <w:szCs w:val="28"/>
        </w:rPr>
        <w:t xml:space="preserve"> 3</w:t>
      </w:r>
      <w:r w:rsidR="00D34BD6" w:rsidRPr="00D34BD6">
        <w:rPr>
          <w:color w:val="0070C0"/>
          <w:sz w:val="28"/>
          <w:szCs w:val="28"/>
        </w:rPr>
        <w:t>53</w:t>
      </w:r>
      <w:r w:rsidRPr="00D34BD6">
        <w:rPr>
          <w:color w:val="0070C0"/>
          <w:sz w:val="28"/>
          <w:szCs w:val="28"/>
        </w:rPr>
        <w:t xml:space="preserve"> человек</w:t>
      </w:r>
      <w:r w:rsidR="00D34BD6" w:rsidRPr="00D34BD6">
        <w:rPr>
          <w:color w:val="0070C0"/>
          <w:sz w:val="28"/>
          <w:szCs w:val="28"/>
        </w:rPr>
        <w:t xml:space="preserve">а или </w:t>
      </w:r>
      <w:r w:rsidRPr="00D34BD6">
        <w:rPr>
          <w:color w:val="0070C0"/>
          <w:sz w:val="28"/>
          <w:szCs w:val="28"/>
        </w:rPr>
        <w:t>1</w:t>
      </w:r>
      <w:r w:rsidR="00D34BD6" w:rsidRPr="00D34BD6">
        <w:rPr>
          <w:color w:val="0070C0"/>
          <w:sz w:val="28"/>
          <w:szCs w:val="28"/>
        </w:rPr>
        <w:t>6,2</w:t>
      </w:r>
      <w:r w:rsidRPr="00D34BD6">
        <w:rPr>
          <w:color w:val="0070C0"/>
          <w:sz w:val="28"/>
          <w:szCs w:val="28"/>
        </w:rPr>
        <w:t xml:space="preserve"> промилле.</w:t>
      </w:r>
    </w:p>
    <w:p w:rsidR="00566C98" w:rsidRPr="00D34BD6" w:rsidRDefault="00566C98" w:rsidP="00A70475">
      <w:pPr>
        <w:pStyle w:val="2"/>
        <w:spacing w:after="0" w:line="276" w:lineRule="auto"/>
        <w:ind w:firstLine="720"/>
        <w:contextualSpacing/>
        <w:jc w:val="both"/>
        <w:rPr>
          <w:color w:val="0070C0"/>
          <w:sz w:val="28"/>
          <w:szCs w:val="28"/>
        </w:rPr>
      </w:pPr>
      <w:r w:rsidRPr="00566C98">
        <w:rPr>
          <w:noProof/>
          <w:color w:val="0070C0"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70475" w:rsidRDefault="00A70475" w:rsidP="00A70475">
      <w:pPr>
        <w:spacing w:after="0" w:line="30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34BD6">
        <w:rPr>
          <w:rFonts w:ascii="Times New Roman" w:hAnsi="Times New Roman" w:cs="Times New Roman"/>
          <w:color w:val="0070C0"/>
          <w:sz w:val="28"/>
          <w:szCs w:val="28"/>
        </w:rPr>
        <w:t xml:space="preserve">В результате показатель естественной убыли </w:t>
      </w:r>
      <w:r w:rsidR="00D34BD6" w:rsidRPr="00D34BD6">
        <w:rPr>
          <w:rFonts w:ascii="Times New Roman" w:hAnsi="Times New Roman" w:cs="Times New Roman"/>
          <w:color w:val="0070C0"/>
          <w:sz w:val="28"/>
          <w:szCs w:val="28"/>
        </w:rPr>
        <w:t>составил -65 человек или  -3</w:t>
      </w:r>
      <w:r w:rsidRPr="00D34BD6">
        <w:rPr>
          <w:rFonts w:ascii="Times New Roman" w:hAnsi="Times New Roman" w:cs="Times New Roman"/>
          <w:color w:val="0070C0"/>
          <w:sz w:val="28"/>
          <w:szCs w:val="28"/>
        </w:rPr>
        <w:t xml:space="preserve">  промилле против -</w:t>
      </w:r>
      <w:r w:rsidR="00D34BD6" w:rsidRPr="00D34BD6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D34BD6">
        <w:rPr>
          <w:rFonts w:ascii="Times New Roman" w:hAnsi="Times New Roman" w:cs="Times New Roman"/>
          <w:color w:val="0070C0"/>
          <w:sz w:val="28"/>
          <w:szCs w:val="28"/>
        </w:rPr>
        <w:t xml:space="preserve"> за </w:t>
      </w:r>
      <w:r w:rsidR="00D34BD6" w:rsidRPr="00D34BD6">
        <w:rPr>
          <w:rFonts w:ascii="Times New Roman" w:hAnsi="Times New Roman" w:cs="Times New Roman"/>
          <w:color w:val="0070C0"/>
          <w:sz w:val="28"/>
          <w:szCs w:val="28"/>
        </w:rPr>
        <w:t>аналогичный период предыдущего года</w:t>
      </w:r>
      <w:r w:rsidRPr="00D34BD6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566C98" w:rsidRPr="00D34BD6" w:rsidRDefault="00566C98" w:rsidP="00A70475">
      <w:pPr>
        <w:spacing w:after="0" w:line="30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566C98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66C98" w:rsidRDefault="00566C98" w:rsidP="00A70475">
      <w:pPr>
        <w:pStyle w:val="2"/>
        <w:spacing w:after="0" w:line="30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</w:p>
    <w:p w:rsidR="00566C98" w:rsidRDefault="00566C98" w:rsidP="00A70475">
      <w:pPr>
        <w:pStyle w:val="2"/>
        <w:spacing w:after="0" w:line="30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</w:p>
    <w:p w:rsidR="00A70475" w:rsidRPr="000E25F6" w:rsidRDefault="00A70475" w:rsidP="00A70475">
      <w:pPr>
        <w:pStyle w:val="2"/>
        <w:spacing w:after="0" w:line="300" w:lineRule="auto"/>
        <w:ind w:firstLine="720"/>
        <w:contextualSpacing/>
        <w:jc w:val="both"/>
        <w:rPr>
          <w:color w:val="0070C0"/>
          <w:sz w:val="28"/>
          <w:szCs w:val="28"/>
        </w:rPr>
      </w:pPr>
      <w:r w:rsidRPr="000E25F6">
        <w:rPr>
          <w:color w:val="0070C0"/>
          <w:sz w:val="28"/>
          <w:szCs w:val="28"/>
        </w:rPr>
        <w:t>Сальдо мигра</w:t>
      </w:r>
      <w:r w:rsidR="000E25F6" w:rsidRPr="000E25F6">
        <w:rPr>
          <w:color w:val="0070C0"/>
          <w:sz w:val="28"/>
          <w:szCs w:val="28"/>
        </w:rPr>
        <w:t xml:space="preserve">ции сохранилось положительным  + 81 </w:t>
      </w:r>
      <w:r w:rsidRPr="000E25F6">
        <w:rPr>
          <w:color w:val="0070C0"/>
          <w:sz w:val="28"/>
          <w:szCs w:val="28"/>
        </w:rPr>
        <w:t>человек</w:t>
      </w:r>
      <w:r w:rsidR="000E25F6" w:rsidRPr="000E25F6">
        <w:rPr>
          <w:color w:val="0070C0"/>
          <w:sz w:val="28"/>
          <w:szCs w:val="28"/>
        </w:rPr>
        <w:t>, но темпы миграционного прироста сократились.</w:t>
      </w:r>
      <w:r w:rsidR="000E25F6">
        <w:rPr>
          <w:color w:val="0070C0"/>
          <w:sz w:val="28"/>
          <w:szCs w:val="28"/>
        </w:rPr>
        <w:t xml:space="preserve"> В пос. Октябрьском наблюдается отток населения, который за 9 месяцев составил 11 человек.</w:t>
      </w:r>
      <w:r w:rsidRPr="000E25F6">
        <w:rPr>
          <w:color w:val="0070C0"/>
          <w:sz w:val="28"/>
          <w:szCs w:val="28"/>
        </w:rPr>
        <w:t xml:space="preserve"> </w:t>
      </w:r>
      <w:r w:rsidR="000E25F6">
        <w:rPr>
          <w:color w:val="0070C0"/>
          <w:sz w:val="28"/>
          <w:szCs w:val="28"/>
        </w:rPr>
        <w:t xml:space="preserve">Миграционный </w:t>
      </w:r>
      <w:r w:rsidR="000E25F6">
        <w:rPr>
          <w:color w:val="0070C0"/>
          <w:sz w:val="28"/>
          <w:szCs w:val="28"/>
        </w:rPr>
        <w:lastRenderedPageBreak/>
        <w:t>при</w:t>
      </w:r>
      <w:r w:rsidR="000E25F6" w:rsidRPr="000E25F6">
        <w:rPr>
          <w:color w:val="0070C0"/>
          <w:sz w:val="28"/>
          <w:szCs w:val="28"/>
        </w:rPr>
        <w:t>рост  позволил</w:t>
      </w:r>
      <w:r w:rsidRPr="000E25F6">
        <w:rPr>
          <w:color w:val="0070C0"/>
          <w:sz w:val="28"/>
          <w:szCs w:val="28"/>
        </w:rPr>
        <w:t xml:space="preserve"> </w:t>
      </w:r>
      <w:r w:rsidR="000E25F6" w:rsidRPr="000E25F6">
        <w:rPr>
          <w:color w:val="0070C0"/>
          <w:sz w:val="28"/>
          <w:szCs w:val="28"/>
        </w:rPr>
        <w:t>полностью</w:t>
      </w:r>
      <w:r w:rsidRPr="000E25F6">
        <w:rPr>
          <w:color w:val="0070C0"/>
          <w:sz w:val="28"/>
          <w:szCs w:val="28"/>
        </w:rPr>
        <w:t xml:space="preserve"> возместить естественн</w:t>
      </w:r>
      <w:r w:rsidR="000E25F6" w:rsidRPr="000E25F6">
        <w:rPr>
          <w:color w:val="0070C0"/>
          <w:sz w:val="28"/>
          <w:szCs w:val="28"/>
        </w:rPr>
        <w:t>ую</w:t>
      </w:r>
      <w:r w:rsidRPr="000E25F6">
        <w:rPr>
          <w:color w:val="0070C0"/>
          <w:sz w:val="28"/>
          <w:szCs w:val="28"/>
        </w:rPr>
        <w:t xml:space="preserve"> </w:t>
      </w:r>
      <w:r w:rsidR="000E25F6" w:rsidRPr="000E25F6">
        <w:rPr>
          <w:color w:val="0070C0"/>
          <w:sz w:val="28"/>
          <w:szCs w:val="28"/>
        </w:rPr>
        <w:t>убыль</w:t>
      </w:r>
      <w:r w:rsidRPr="000E25F6">
        <w:rPr>
          <w:color w:val="0070C0"/>
          <w:sz w:val="28"/>
          <w:szCs w:val="28"/>
        </w:rPr>
        <w:t xml:space="preserve"> населения.</w:t>
      </w:r>
      <w:r w:rsidR="00CF2FB7" w:rsidRPr="000E25F6">
        <w:rPr>
          <w:color w:val="0070C0"/>
          <w:sz w:val="28"/>
          <w:szCs w:val="28"/>
        </w:rPr>
        <w:t xml:space="preserve"> Численность населения </w:t>
      </w:r>
      <w:r w:rsidR="000E25F6" w:rsidRPr="000E25F6">
        <w:rPr>
          <w:color w:val="0070C0"/>
          <w:sz w:val="28"/>
          <w:szCs w:val="28"/>
        </w:rPr>
        <w:t>на 1 октября 2014 года составила 29217 человек, что на 0,05% или 16 человек выше показателя на начало года</w:t>
      </w:r>
      <w:r w:rsidR="00CF2FB7" w:rsidRPr="000E25F6">
        <w:rPr>
          <w:color w:val="0070C0"/>
          <w:sz w:val="28"/>
          <w:szCs w:val="28"/>
        </w:rPr>
        <w:t>.</w:t>
      </w:r>
    </w:p>
    <w:p w:rsidR="00CF2FB7" w:rsidRPr="008E570F" w:rsidRDefault="008E570F" w:rsidP="00A70475">
      <w:pPr>
        <w:pStyle w:val="2"/>
        <w:spacing w:after="0" w:line="300" w:lineRule="auto"/>
        <w:ind w:firstLine="720"/>
        <w:contextualSpacing/>
        <w:jc w:val="both"/>
        <w:rPr>
          <w:snapToGrid w:val="0"/>
          <w:color w:val="0070C0"/>
          <w:sz w:val="28"/>
        </w:rPr>
      </w:pPr>
      <w:r w:rsidRPr="008E570F">
        <w:rPr>
          <w:snapToGrid w:val="0"/>
          <w:color w:val="0070C0"/>
          <w:sz w:val="28"/>
        </w:rPr>
        <w:t xml:space="preserve">Средний возраст населения </w:t>
      </w:r>
      <w:proofErr w:type="gramStart"/>
      <w:r w:rsidRPr="008E570F">
        <w:rPr>
          <w:snapToGrid w:val="0"/>
          <w:color w:val="0070C0"/>
          <w:sz w:val="28"/>
        </w:rPr>
        <w:t>г</w:t>
      </w:r>
      <w:proofErr w:type="gramEnd"/>
      <w:r w:rsidRPr="008E570F">
        <w:rPr>
          <w:snapToGrid w:val="0"/>
          <w:color w:val="0070C0"/>
          <w:sz w:val="28"/>
        </w:rPr>
        <w:t xml:space="preserve">.о. Похвистнево на начало 2014 года составляет 40,35 лет. Мужчина  - 37,51 лет, женщины – 42,68 лет. Учитывая, что средний возраст населения Самарской области 40,43 года, население </w:t>
      </w:r>
      <w:proofErr w:type="gramStart"/>
      <w:r w:rsidRPr="008E570F">
        <w:rPr>
          <w:snapToGrid w:val="0"/>
          <w:color w:val="0070C0"/>
          <w:sz w:val="28"/>
        </w:rPr>
        <w:t>г</w:t>
      </w:r>
      <w:proofErr w:type="gramEnd"/>
      <w:r w:rsidRPr="008E570F">
        <w:rPr>
          <w:snapToGrid w:val="0"/>
          <w:color w:val="0070C0"/>
          <w:sz w:val="28"/>
        </w:rPr>
        <w:t>.о. Похвистнево моложе населения Самарской области в целом.</w:t>
      </w:r>
    </w:p>
    <w:p w:rsidR="00A70475" w:rsidRDefault="008E570F" w:rsidP="00BC0566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8E570F">
        <w:rPr>
          <w:b/>
          <w:noProof/>
          <w:snapToGrid w:val="0"/>
          <w:sz w:val="28"/>
        </w:rPr>
        <w:drawing>
          <wp:inline distT="0" distB="0" distL="0" distR="0">
            <wp:extent cx="4572000" cy="2743200"/>
            <wp:effectExtent l="19050" t="0" r="19050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10C53" w:rsidRPr="00410C53" w:rsidRDefault="00410C53" w:rsidP="00410C53">
      <w:pPr>
        <w:pStyle w:val="2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</w:p>
    <w:p w:rsidR="004D74D2" w:rsidRPr="009F715F" w:rsidRDefault="004D74D2" w:rsidP="00BC0566">
      <w:pPr>
        <w:pStyle w:val="2"/>
        <w:spacing w:after="0" w:line="276" w:lineRule="auto"/>
        <w:ind w:firstLine="720"/>
        <w:contextualSpacing/>
        <w:jc w:val="center"/>
        <w:rPr>
          <w:b/>
          <w:snapToGrid w:val="0"/>
          <w:color w:val="0070C0"/>
          <w:sz w:val="28"/>
        </w:rPr>
      </w:pPr>
      <w:r w:rsidRPr="009F715F">
        <w:rPr>
          <w:b/>
          <w:snapToGrid w:val="0"/>
          <w:color w:val="0070C0"/>
          <w:sz w:val="28"/>
        </w:rPr>
        <w:t>Занятость населения</w:t>
      </w:r>
    </w:p>
    <w:p w:rsidR="004D74D2" w:rsidRPr="009F715F" w:rsidRDefault="004D74D2" w:rsidP="00BC0566">
      <w:pPr>
        <w:pStyle w:val="2"/>
        <w:spacing w:after="0" w:line="276" w:lineRule="auto"/>
        <w:ind w:firstLine="720"/>
        <w:contextualSpacing/>
        <w:jc w:val="both"/>
        <w:rPr>
          <w:b/>
          <w:snapToGrid w:val="0"/>
          <w:color w:val="0070C0"/>
          <w:sz w:val="28"/>
        </w:rPr>
      </w:pPr>
    </w:p>
    <w:p w:rsidR="004D74D2" w:rsidRPr="009F715F" w:rsidRDefault="004D74D2" w:rsidP="00BC0566">
      <w:pPr>
        <w:pStyle w:val="2"/>
        <w:spacing w:after="0" w:line="276" w:lineRule="auto"/>
        <w:ind w:firstLine="567"/>
        <w:contextualSpacing/>
        <w:jc w:val="both"/>
        <w:rPr>
          <w:snapToGrid w:val="0"/>
          <w:color w:val="0070C0"/>
          <w:sz w:val="28"/>
        </w:rPr>
      </w:pPr>
      <w:r w:rsidRPr="009F715F">
        <w:rPr>
          <w:snapToGrid w:val="0"/>
          <w:color w:val="0070C0"/>
          <w:sz w:val="28"/>
        </w:rPr>
        <w:t xml:space="preserve">В течение отчетного периода в Службу занятости по вопросу трудоустройства обратилось </w:t>
      </w:r>
      <w:r w:rsidR="001B080F" w:rsidRPr="009F715F">
        <w:rPr>
          <w:snapToGrid w:val="0"/>
          <w:color w:val="0070C0"/>
          <w:sz w:val="28"/>
        </w:rPr>
        <w:t>482</w:t>
      </w:r>
      <w:r w:rsidRPr="009F715F">
        <w:rPr>
          <w:snapToGrid w:val="0"/>
          <w:color w:val="0070C0"/>
          <w:sz w:val="28"/>
        </w:rPr>
        <w:t xml:space="preserve"> человек</w:t>
      </w:r>
      <w:r w:rsidR="001B080F" w:rsidRPr="009F715F">
        <w:rPr>
          <w:snapToGrid w:val="0"/>
          <w:color w:val="0070C0"/>
          <w:sz w:val="28"/>
        </w:rPr>
        <w:t>а</w:t>
      </w:r>
      <w:r w:rsidRPr="009F715F">
        <w:rPr>
          <w:snapToGrid w:val="0"/>
          <w:color w:val="0070C0"/>
          <w:sz w:val="28"/>
        </w:rPr>
        <w:t xml:space="preserve"> (9 мес</w:t>
      </w:r>
      <w:r w:rsidR="00BC0566" w:rsidRPr="009F715F">
        <w:rPr>
          <w:snapToGrid w:val="0"/>
          <w:color w:val="0070C0"/>
          <w:sz w:val="28"/>
        </w:rPr>
        <w:t>яцев</w:t>
      </w:r>
      <w:r w:rsidRPr="009F715F">
        <w:rPr>
          <w:snapToGrid w:val="0"/>
          <w:color w:val="0070C0"/>
          <w:sz w:val="28"/>
        </w:rPr>
        <w:t xml:space="preserve"> 201</w:t>
      </w:r>
      <w:r w:rsidR="001B080F" w:rsidRPr="009F715F">
        <w:rPr>
          <w:snapToGrid w:val="0"/>
          <w:color w:val="0070C0"/>
          <w:sz w:val="28"/>
        </w:rPr>
        <w:t>3</w:t>
      </w:r>
      <w:r w:rsidRPr="009F715F">
        <w:rPr>
          <w:snapToGrid w:val="0"/>
          <w:color w:val="0070C0"/>
          <w:sz w:val="28"/>
        </w:rPr>
        <w:t xml:space="preserve"> года – </w:t>
      </w:r>
      <w:r w:rsidR="001B080F" w:rsidRPr="009F715F">
        <w:rPr>
          <w:snapToGrid w:val="0"/>
          <w:color w:val="0070C0"/>
          <w:sz w:val="28"/>
        </w:rPr>
        <w:t>615</w:t>
      </w:r>
      <w:r w:rsidRPr="009F715F">
        <w:rPr>
          <w:snapToGrid w:val="0"/>
          <w:color w:val="0070C0"/>
          <w:sz w:val="28"/>
        </w:rPr>
        <w:t xml:space="preserve"> человек).</w:t>
      </w:r>
    </w:p>
    <w:p w:rsidR="004D74D2" w:rsidRPr="009F715F" w:rsidRDefault="004D74D2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F715F">
        <w:rPr>
          <w:rFonts w:ascii="Times New Roman" w:hAnsi="Times New Roman" w:cs="Times New Roman"/>
          <w:color w:val="0070C0"/>
          <w:sz w:val="28"/>
          <w:szCs w:val="28"/>
        </w:rPr>
        <w:t>По состоянию на 30.09.201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="005A501C"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 численность граждан, состоящих на регистрационном учете в качестве безработных, составила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148</w:t>
      </w:r>
      <w:r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 человек, что ниже уровня предыдущего года на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22</w:t>
      </w:r>
      <w:r w:rsidRPr="009F715F">
        <w:rPr>
          <w:rFonts w:ascii="Times New Roman" w:hAnsi="Times New Roman" w:cs="Times New Roman"/>
          <w:color w:val="0070C0"/>
          <w:sz w:val="28"/>
          <w:szCs w:val="28"/>
        </w:rPr>
        <w:t>%.</w:t>
      </w:r>
    </w:p>
    <w:p w:rsidR="004D74D2" w:rsidRPr="009F715F" w:rsidRDefault="004D74D2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Количество </w:t>
      </w:r>
      <w:r w:rsidR="00BC0566"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заявленных вакансий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сократилось  на 29% и </w:t>
      </w:r>
      <w:r w:rsidR="00BC0566"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составило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947.</w:t>
      </w:r>
    </w:p>
    <w:p w:rsidR="004D74D2" w:rsidRPr="009F715F" w:rsidRDefault="004D74D2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Из общей численности граждан, ищущих работу, при содействии службы занятости нашли работу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338</w:t>
      </w:r>
      <w:r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 человек</w:t>
      </w:r>
      <w:r w:rsidR="00BC0566"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 или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78</w:t>
      </w:r>
      <w:r w:rsidR="00BC0566"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% от уровня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аналогичного периода предыдущего года</w:t>
      </w:r>
      <w:r w:rsidRPr="009F715F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4D74D2" w:rsidRPr="009F715F" w:rsidRDefault="004D74D2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F715F">
        <w:rPr>
          <w:rFonts w:ascii="Times New Roman" w:hAnsi="Times New Roman" w:cs="Times New Roman"/>
          <w:color w:val="0070C0"/>
          <w:sz w:val="28"/>
          <w:szCs w:val="28"/>
        </w:rPr>
        <w:t>Уровень официальной безработицы продолжает сокращаться и за 9 месяцев 201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9F715F">
        <w:rPr>
          <w:rFonts w:ascii="Times New Roman" w:hAnsi="Times New Roman" w:cs="Times New Roman"/>
          <w:color w:val="0070C0"/>
          <w:sz w:val="28"/>
          <w:szCs w:val="28"/>
        </w:rPr>
        <w:t xml:space="preserve"> года составил </w:t>
      </w:r>
      <w:r w:rsidR="001B080F" w:rsidRPr="009F715F">
        <w:rPr>
          <w:rFonts w:ascii="Times New Roman" w:hAnsi="Times New Roman" w:cs="Times New Roman"/>
          <w:color w:val="0070C0"/>
          <w:sz w:val="28"/>
          <w:szCs w:val="28"/>
        </w:rPr>
        <w:t>0,86% против 1,04% в 2013 году</w:t>
      </w:r>
      <w:r w:rsidR="00BC0566" w:rsidRPr="009F715F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BC0566" w:rsidRPr="009F715F" w:rsidRDefault="00BC0566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9F715F">
        <w:rPr>
          <w:rFonts w:ascii="Times New Roman" w:hAnsi="Times New Roman"/>
          <w:color w:val="0070C0"/>
          <w:sz w:val="28"/>
          <w:szCs w:val="28"/>
        </w:rPr>
        <w:t>В целях снижения безработицы ГКУ СО ЦЗН проводилась работа в рамках ведомственной целевой программы.</w:t>
      </w:r>
    </w:p>
    <w:p w:rsidR="00BC0566" w:rsidRPr="009F715F" w:rsidRDefault="00BC0566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9F715F">
        <w:rPr>
          <w:rFonts w:ascii="Times New Roman" w:hAnsi="Times New Roman"/>
          <w:color w:val="0070C0"/>
          <w:sz w:val="28"/>
          <w:szCs w:val="28"/>
        </w:rPr>
        <w:t xml:space="preserve">В оплачиваемых общественных работах приняли участие </w:t>
      </w:r>
      <w:r w:rsidR="001B080F" w:rsidRPr="009F715F">
        <w:rPr>
          <w:rFonts w:ascii="Times New Roman" w:hAnsi="Times New Roman"/>
          <w:color w:val="0070C0"/>
          <w:sz w:val="28"/>
          <w:szCs w:val="28"/>
        </w:rPr>
        <w:t>108</w:t>
      </w:r>
      <w:r w:rsidR="006F0542" w:rsidRPr="009F715F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 человек</w:t>
      </w:r>
      <w:r w:rsidR="006F0542" w:rsidRPr="009F715F">
        <w:rPr>
          <w:rFonts w:ascii="Times New Roman" w:hAnsi="Times New Roman"/>
          <w:color w:val="0070C0"/>
          <w:sz w:val="28"/>
          <w:szCs w:val="28"/>
        </w:rPr>
        <w:t xml:space="preserve"> из числа безработных граждан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. Заключено </w:t>
      </w:r>
      <w:r w:rsidR="006F0542" w:rsidRPr="009F715F">
        <w:rPr>
          <w:rFonts w:ascii="Times New Roman" w:hAnsi="Times New Roman"/>
          <w:color w:val="0070C0"/>
          <w:sz w:val="28"/>
          <w:szCs w:val="28"/>
        </w:rPr>
        <w:t>2</w:t>
      </w:r>
      <w:r w:rsidR="001B080F" w:rsidRPr="009F715F">
        <w:rPr>
          <w:rFonts w:ascii="Times New Roman" w:hAnsi="Times New Roman"/>
          <w:color w:val="0070C0"/>
          <w:sz w:val="28"/>
          <w:szCs w:val="28"/>
        </w:rPr>
        <w:t>0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 договоров с </w:t>
      </w:r>
      <w:r w:rsidR="001B080F" w:rsidRPr="009F715F">
        <w:rPr>
          <w:rFonts w:ascii="Times New Roman" w:hAnsi="Times New Roman"/>
          <w:color w:val="0070C0"/>
          <w:sz w:val="28"/>
          <w:szCs w:val="28"/>
        </w:rPr>
        <w:t>9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 предприятиями города.</w:t>
      </w:r>
    </w:p>
    <w:p w:rsidR="00BC0566" w:rsidRPr="009F715F" w:rsidRDefault="001B080F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9F715F">
        <w:rPr>
          <w:rFonts w:ascii="Times New Roman" w:hAnsi="Times New Roman"/>
          <w:color w:val="0070C0"/>
          <w:sz w:val="28"/>
          <w:szCs w:val="28"/>
        </w:rPr>
        <w:lastRenderedPageBreak/>
        <w:t>Н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>а временные работы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 трудоустроено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6F0542" w:rsidRPr="009F715F">
        <w:rPr>
          <w:rFonts w:ascii="Times New Roman" w:hAnsi="Times New Roman"/>
          <w:color w:val="0070C0"/>
          <w:sz w:val="28"/>
          <w:szCs w:val="28"/>
        </w:rPr>
        <w:t>4</w:t>
      </w:r>
      <w:r w:rsidRPr="009F715F">
        <w:rPr>
          <w:rFonts w:ascii="Times New Roman" w:hAnsi="Times New Roman"/>
          <w:color w:val="0070C0"/>
          <w:sz w:val="28"/>
          <w:szCs w:val="28"/>
        </w:rPr>
        <w:t>0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безработных</w:t>
      </w:r>
      <w:r w:rsidR="006F0542" w:rsidRPr="009F715F">
        <w:rPr>
          <w:rFonts w:ascii="Times New Roman" w:hAnsi="Times New Roman"/>
          <w:color w:val="0070C0"/>
          <w:sz w:val="28"/>
          <w:szCs w:val="28"/>
        </w:rPr>
        <w:t xml:space="preserve"> граждан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, особо нуждающихся в социальной защите. Трудоустроено </w:t>
      </w:r>
      <w:r w:rsidRPr="009F715F">
        <w:rPr>
          <w:rFonts w:ascii="Times New Roman" w:hAnsi="Times New Roman"/>
          <w:color w:val="0070C0"/>
          <w:sz w:val="28"/>
          <w:szCs w:val="28"/>
        </w:rPr>
        <w:t>87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несовершеннолетних граждан.</w:t>
      </w:r>
    </w:p>
    <w:p w:rsidR="006F0542" w:rsidRPr="009F715F" w:rsidRDefault="00BC0566" w:rsidP="00BC0566">
      <w:pPr>
        <w:spacing w:after="120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9F715F">
        <w:rPr>
          <w:rFonts w:ascii="Times New Roman" w:hAnsi="Times New Roman"/>
          <w:color w:val="0070C0"/>
          <w:sz w:val="28"/>
          <w:szCs w:val="28"/>
        </w:rPr>
        <w:t xml:space="preserve">На профессиональное обучение направлено </w:t>
      </w:r>
      <w:r w:rsidR="009F715F" w:rsidRPr="009F715F">
        <w:rPr>
          <w:rFonts w:ascii="Times New Roman" w:hAnsi="Times New Roman"/>
          <w:color w:val="0070C0"/>
          <w:sz w:val="28"/>
          <w:szCs w:val="28"/>
        </w:rPr>
        <w:t>59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 безработных, которые обучатся таким специальностям, как «</w:t>
      </w:r>
      <w:proofErr w:type="gramStart"/>
      <w:r w:rsidRPr="009F715F">
        <w:rPr>
          <w:rFonts w:ascii="Times New Roman" w:hAnsi="Times New Roman"/>
          <w:color w:val="0070C0"/>
          <w:sz w:val="28"/>
          <w:szCs w:val="28"/>
        </w:rPr>
        <w:t>Водитель</w:t>
      </w:r>
      <w:proofErr w:type="gramEnd"/>
      <w:r w:rsidRPr="009F715F">
        <w:rPr>
          <w:rFonts w:ascii="Times New Roman" w:hAnsi="Times New Roman"/>
          <w:color w:val="0070C0"/>
          <w:sz w:val="28"/>
          <w:szCs w:val="28"/>
        </w:rPr>
        <w:t xml:space="preserve"> а/м категории «В», «С», «Е», «Оператор котельной», «Электромонтер», «</w:t>
      </w:r>
      <w:proofErr w:type="spellStart"/>
      <w:r w:rsidRPr="009F715F">
        <w:rPr>
          <w:rFonts w:ascii="Times New Roman" w:hAnsi="Times New Roman"/>
          <w:color w:val="0070C0"/>
          <w:sz w:val="28"/>
          <w:szCs w:val="28"/>
        </w:rPr>
        <w:t>Электрогазосварщик</w:t>
      </w:r>
      <w:proofErr w:type="spellEnd"/>
      <w:r w:rsidRPr="009F715F">
        <w:rPr>
          <w:rFonts w:ascii="Times New Roman" w:hAnsi="Times New Roman"/>
          <w:color w:val="0070C0"/>
          <w:sz w:val="28"/>
          <w:szCs w:val="28"/>
        </w:rPr>
        <w:t>»,</w:t>
      </w:r>
      <w:r w:rsidR="009F715F" w:rsidRPr="009F715F">
        <w:rPr>
          <w:rFonts w:ascii="Times New Roman" w:hAnsi="Times New Roman"/>
          <w:color w:val="0070C0"/>
          <w:sz w:val="28"/>
          <w:szCs w:val="28"/>
        </w:rPr>
        <w:t xml:space="preserve"> «Парикмахер», «Оператор ЭВМ»</w:t>
      </w:r>
      <w:r w:rsidRPr="009F715F">
        <w:rPr>
          <w:rFonts w:ascii="Times New Roman" w:hAnsi="Times New Roman"/>
          <w:color w:val="0070C0"/>
          <w:sz w:val="28"/>
          <w:szCs w:val="28"/>
        </w:rPr>
        <w:t>, «Бухгалтер».</w:t>
      </w:r>
    </w:p>
    <w:p w:rsidR="00BC0566" w:rsidRPr="009F715F" w:rsidRDefault="006F0542" w:rsidP="005A501C">
      <w:pPr>
        <w:spacing w:after="120"/>
        <w:ind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9F715F">
        <w:rPr>
          <w:rFonts w:ascii="Times New Roman" w:hAnsi="Times New Roman"/>
          <w:color w:val="0070C0"/>
          <w:sz w:val="28"/>
          <w:szCs w:val="28"/>
        </w:rPr>
        <w:t>По программе дополнительных мероприятий по снижению напряженности на рынке труда за январь-сентябрь 201</w:t>
      </w:r>
      <w:r w:rsidR="009F715F" w:rsidRPr="009F715F">
        <w:rPr>
          <w:rFonts w:ascii="Times New Roman" w:hAnsi="Times New Roman"/>
          <w:color w:val="0070C0"/>
          <w:sz w:val="28"/>
          <w:szCs w:val="28"/>
        </w:rPr>
        <w:t>4</w:t>
      </w:r>
      <w:r w:rsidRPr="009F715F">
        <w:rPr>
          <w:rFonts w:ascii="Times New Roman" w:hAnsi="Times New Roman"/>
          <w:color w:val="0070C0"/>
          <w:sz w:val="28"/>
          <w:szCs w:val="28"/>
        </w:rPr>
        <w:t xml:space="preserve"> года  11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человек обратились в службу занятости по вопросу организации собственного дела, из которых </w:t>
      </w:r>
      <w:r w:rsidR="009F715F" w:rsidRPr="009F715F">
        <w:rPr>
          <w:rFonts w:ascii="Times New Roman" w:hAnsi="Times New Roman"/>
          <w:color w:val="0070C0"/>
          <w:sz w:val="28"/>
          <w:szCs w:val="28"/>
        </w:rPr>
        <w:t>10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зарегистрировали предпринимательскую деятельность. Единовременная финансовая помощь при открытии собственного дела составляет 58800 рублей, так же выделяются средства на оформление документов. </w:t>
      </w:r>
    </w:p>
    <w:p w:rsidR="00BC0566" w:rsidRDefault="009F715F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9F715F">
        <w:rPr>
          <w:rFonts w:ascii="Times New Roman" w:hAnsi="Times New Roman"/>
          <w:color w:val="0070C0"/>
          <w:sz w:val="28"/>
          <w:szCs w:val="28"/>
        </w:rPr>
        <w:t>4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инвалид</w:t>
      </w:r>
      <w:r w:rsidRPr="009F715F">
        <w:rPr>
          <w:rFonts w:ascii="Times New Roman" w:hAnsi="Times New Roman"/>
          <w:color w:val="0070C0"/>
          <w:sz w:val="28"/>
          <w:szCs w:val="28"/>
        </w:rPr>
        <w:t>а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gramStart"/>
      <w:r w:rsidR="00BC0566" w:rsidRPr="009F715F">
        <w:rPr>
          <w:rFonts w:ascii="Times New Roman" w:hAnsi="Times New Roman"/>
          <w:color w:val="0070C0"/>
          <w:sz w:val="28"/>
          <w:szCs w:val="28"/>
        </w:rPr>
        <w:t>трудоустроены</w:t>
      </w:r>
      <w:proofErr w:type="gramEnd"/>
      <w:r w:rsidR="00BC0566" w:rsidRPr="009F715F">
        <w:rPr>
          <w:rFonts w:ascii="Times New Roman" w:hAnsi="Times New Roman"/>
          <w:color w:val="0070C0"/>
          <w:sz w:val="28"/>
          <w:szCs w:val="28"/>
        </w:rPr>
        <w:t xml:space="preserve"> по программе</w:t>
      </w:r>
      <w:r w:rsidR="00BC0566" w:rsidRPr="009F715F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BC0566" w:rsidRPr="009F715F">
        <w:rPr>
          <w:rFonts w:ascii="Times New Roman" w:hAnsi="Times New Roman"/>
          <w:color w:val="0070C0"/>
          <w:sz w:val="28"/>
          <w:szCs w:val="28"/>
        </w:rPr>
        <w:t>«Трудоустройство незанятых инвалидов».</w:t>
      </w:r>
    </w:p>
    <w:p w:rsidR="006F25AE" w:rsidRPr="009F715F" w:rsidRDefault="006F25AE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За 9 месяцев 2014 года сокращено 69 рабочих мест, в том числе по организациям: ГБУЗ «Похвистневская ЦБРГ» - 14, Похвистневский почтамт – 5, ВКМ Похвистнево – 15, СГАСУ – 6, ООО «ПДК» - 24, ГБОУ СПО Губернский колледж – 3, ПМС 145 – 2. До конца года планируется сокращение еще 68 рабочих мест, в том числе СГАСУ – 19 человек, ГКУ СО СРЦ «Незабудка» - 44 человека.</w:t>
      </w:r>
    </w:p>
    <w:p w:rsidR="001B080F" w:rsidRPr="001B080F" w:rsidRDefault="001B080F" w:rsidP="001B080F">
      <w:pPr>
        <w:ind w:firstLine="567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1B080F">
        <w:rPr>
          <w:rFonts w:ascii="Times New Roman" w:hAnsi="Times New Roman" w:cs="Times New Roman"/>
          <w:b/>
          <w:color w:val="0070C0"/>
          <w:sz w:val="28"/>
          <w:szCs w:val="28"/>
        </w:rPr>
        <w:t>Оплата труда</w:t>
      </w:r>
    </w:p>
    <w:p w:rsidR="0065148E" w:rsidRDefault="0065148E" w:rsidP="001B080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За январь-август среднесписочная численность работников крупных и средних предприятий составила 7233 человека или 102,8% от уровня 2013 года.</w:t>
      </w:r>
      <w:r w:rsidR="00C60083">
        <w:rPr>
          <w:rFonts w:ascii="Times New Roman" w:hAnsi="Times New Roman" w:cs="Times New Roman"/>
          <w:color w:val="0070C0"/>
          <w:sz w:val="28"/>
          <w:szCs w:val="28"/>
        </w:rPr>
        <w:t xml:space="preserve"> Произошло сокращение численности в отрасли добычи полезных ископаемых с 314 до 310 человек, рост в обрабатывающей промышленности со 171 до 177 человек и рост в отрасли производства и распределения электроэнергии, газа и воды с 548 до 595 человек.</w:t>
      </w:r>
      <w:r w:rsidR="00CF5BE8">
        <w:rPr>
          <w:rFonts w:ascii="Times New Roman" w:hAnsi="Times New Roman" w:cs="Times New Roman"/>
          <w:color w:val="0070C0"/>
          <w:sz w:val="28"/>
          <w:szCs w:val="28"/>
        </w:rPr>
        <w:t xml:space="preserve"> Возросло количество занятых в отрасли «Транспорт  и связь» на 13% с 1417 до 1601 человек. С 98 до 90 сократилось количество </w:t>
      </w:r>
      <w:proofErr w:type="gramStart"/>
      <w:r w:rsidR="00CF5BE8">
        <w:rPr>
          <w:rFonts w:ascii="Times New Roman" w:hAnsi="Times New Roman" w:cs="Times New Roman"/>
          <w:color w:val="0070C0"/>
          <w:sz w:val="28"/>
          <w:szCs w:val="28"/>
        </w:rPr>
        <w:t>занятых</w:t>
      </w:r>
      <w:proofErr w:type="gramEnd"/>
      <w:r w:rsidR="00CF5BE8">
        <w:rPr>
          <w:rFonts w:ascii="Times New Roman" w:hAnsi="Times New Roman" w:cs="Times New Roman"/>
          <w:color w:val="0070C0"/>
          <w:sz w:val="28"/>
          <w:szCs w:val="28"/>
        </w:rPr>
        <w:t xml:space="preserve"> в финансовой деятельности. Количество занятых в государственном управлении  возросло на 2,7% с 711 до 730 человек, в образовании сократилось с 983 до 973, в здравоохранении и предоставлении социальных услуг  сократилось </w:t>
      </w:r>
      <w:proofErr w:type="gramStart"/>
      <w:r w:rsidR="00CF5BE8">
        <w:rPr>
          <w:rFonts w:ascii="Times New Roman" w:hAnsi="Times New Roman" w:cs="Times New Roman"/>
          <w:color w:val="0070C0"/>
          <w:sz w:val="28"/>
          <w:szCs w:val="28"/>
        </w:rPr>
        <w:t>с</w:t>
      </w:r>
      <w:proofErr w:type="gramEnd"/>
      <w:r w:rsidR="00CF5BE8">
        <w:rPr>
          <w:rFonts w:ascii="Times New Roman" w:hAnsi="Times New Roman" w:cs="Times New Roman"/>
          <w:color w:val="0070C0"/>
          <w:sz w:val="28"/>
          <w:szCs w:val="28"/>
        </w:rPr>
        <w:t xml:space="preserve"> 1778 до 1733 занятых.</w:t>
      </w:r>
    </w:p>
    <w:p w:rsidR="00CF5BE8" w:rsidRDefault="00CF5BE8" w:rsidP="001B080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Размер среднемесячной заработной платы по сравнению с 9 месяцами 2013 года увеличился на 8% и составил 23023 рубля.</w:t>
      </w:r>
    </w:p>
    <w:p w:rsidR="001B080F" w:rsidRPr="001B080F" w:rsidRDefault="001B080F" w:rsidP="001B080F">
      <w:pPr>
        <w:ind w:firstLine="567"/>
        <w:jc w:val="both"/>
        <w:rPr>
          <w:rFonts w:ascii="Times New Roman" w:hAnsi="Times New Roman" w:cs="Times New Roman"/>
          <w:bCs/>
          <w:color w:val="0070C0"/>
          <w:sz w:val="28"/>
          <w:szCs w:val="28"/>
        </w:rPr>
      </w:pPr>
      <w:proofErr w:type="gramStart"/>
      <w:r w:rsidRPr="001B080F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В соответствии с Соглашением об обеспечении достижения в 2014 – 2018 годах целевых показателей (нормативов), определенных Планом мероприятий («дорожной картой»), заключенным между Министерством культуры Самарской области и Администрацией городского округа </w:t>
      </w:r>
      <w:r w:rsidRPr="001B080F">
        <w:rPr>
          <w:rFonts w:ascii="Times New Roman" w:hAnsi="Times New Roman" w:cs="Times New Roman"/>
          <w:color w:val="0070C0"/>
          <w:kern w:val="24"/>
          <w:sz w:val="28"/>
          <w:szCs w:val="28"/>
        </w:rPr>
        <w:t>средняя заработная плата работников культуры в 2014 году за счёт всех источников финансирования должна быть доведена до     72,1% от средней заработной платы в Самарской области (или до 18638,19 рублей),  фактически за</w:t>
      </w:r>
      <w:proofErr w:type="gramEnd"/>
      <w:r w:rsidRPr="001B080F">
        <w:rPr>
          <w:rFonts w:ascii="Times New Roman" w:hAnsi="Times New Roman" w:cs="Times New Roman"/>
          <w:color w:val="0070C0"/>
          <w:kern w:val="24"/>
          <w:sz w:val="28"/>
          <w:szCs w:val="28"/>
        </w:rPr>
        <w:t xml:space="preserve"> 9 месяцев 2014 года средняя заработная плата работников культуры составила 19206 рублей. Рост по  сравнению с соответствующим периодом прошлого года на  47,3 % </w:t>
      </w:r>
      <w:r w:rsidRPr="001B080F">
        <w:rPr>
          <w:rFonts w:ascii="Times New Roman" w:hAnsi="Times New Roman" w:cs="Times New Roman"/>
          <w:color w:val="0070C0"/>
          <w:sz w:val="28"/>
          <w:szCs w:val="28"/>
        </w:rPr>
        <w:t xml:space="preserve">(9 месяцев  2013 года – </w:t>
      </w:r>
      <w:r w:rsidRPr="001B080F">
        <w:rPr>
          <w:rFonts w:ascii="Times New Roman" w:hAnsi="Times New Roman" w:cs="Times New Roman"/>
          <w:color w:val="0070C0"/>
          <w:kern w:val="24"/>
          <w:sz w:val="28"/>
          <w:szCs w:val="28"/>
        </w:rPr>
        <w:t xml:space="preserve">13036 </w:t>
      </w:r>
      <w:r w:rsidRPr="001B080F">
        <w:rPr>
          <w:rFonts w:ascii="Times New Roman" w:hAnsi="Times New Roman" w:cs="Times New Roman"/>
          <w:color w:val="0070C0"/>
          <w:sz w:val="28"/>
          <w:szCs w:val="28"/>
        </w:rPr>
        <w:t>рублей).</w:t>
      </w:r>
      <w:r w:rsidRPr="001B080F">
        <w:rPr>
          <w:rFonts w:ascii="Times New Roman" w:hAnsi="Times New Roman" w:cs="Times New Roman"/>
          <w:b/>
          <w:bCs/>
          <w:color w:val="0070C0"/>
          <w:sz w:val="23"/>
          <w:szCs w:val="23"/>
        </w:rPr>
        <w:t xml:space="preserve"> </w:t>
      </w:r>
      <w:proofErr w:type="gramStart"/>
      <w:r w:rsidRPr="001B080F">
        <w:rPr>
          <w:rFonts w:ascii="Times New Roman" w:hAnsi="Times New Roman" w:cs="Times New Roman"/>
          <w:bCs/>
          <w:color w:val="0070C0"/>
          <w:sz w:val="28"/>
          <w:szCs w:val="28"/>
        </w:rPr>
        <w:t>С</w:t>
      </w:r>
      <w:r w:rsidRPr="001B080F">
        <w:rPr>
          <w:rFonts w:ascii="Times New Roman" w:hAnsi="Times New Roman" w:cs="Times New Roman"/>
          <w:color w:val="0070C0"/>
          <w:kern w:val="24"/>
          <w:sz w:val="28"/>
          <w:szCs w:val="28"/>
        </w:rPr>
        <w:t>редняя заработная плата педагогическим работникам дополнительного образования детей (МБОУ ДОД «Детская школа искусств») должна быть доведена до 80% от средней заработной платы в Самарской области (или до 20680 рублей) фактически за 9 месяцев 2014 года средняя заработная плата педагогических работников дополнительного образования детей составила 22585  рублей, что  соответствует 87,4% от средней заработной платы в Самарской области.</w:t>
      </w:r>
      <w:proofErr w:type="gramEnd"/>
    </w:p>
    <w:p w:rsidR="00566C98" w:rsidRPr="00410DA2" w:rsidRDefault="00566C98" w:rsidP="00566C98">
      <w:pPr>
        <w:snapToGri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410DA2">
        <w:rPr>
          <w:rFonts w:ascii="Times New Roman" w:hAnsi="Times New Roman" w:cs="Times New Roman"/>
          <w:color w:val="0070C0"/>
          <w:sz w:val="28"/>
          <w:szCs w:val="28"/>
        </w:rPr>
        <w:t>Среднегодовая численность работников, финансируемых из местного бюджета,  в отчетном периоде составила  412,6 человек и увеличилась по сравнению с соответствующим периодом прошлого года на 5,5% (9 месяцев 2013 года – 391 человек). Рост произошел за счет открытия МАУ «Многофункциональный центр предоставления государственных и муниципальных услуг».</w:t>
      </w:r>
    </w:p>
    <w:p w:rsidR="000535FD" w:rsidRDefault="000535FD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535FD" w:rsidRDefault="000535FD" w:rsidP="000535FD">
      <w:pPr>
        <w:pStyle w:val="msonormalbullet1gi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предпринимательства и потребительского рынка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По состоянию на 01 октября 2014 года на территории города зарегистрированы и работают 874 субъект</w:t>
      </w:r>
      <w:r>
        <w:rPr>
          <w:color w:val="0070C0"/>
          <w:sz w:val="28"/>
          <w:szCs w:val="28"/>
        </w:rPr>
        <w:t>а</w:t>
      </w:r>
      <w:r w:rsidRPr="009F715F">
        <w:rPr>
          <w:color w:val="0070C0"/>
          <w:sz w:val="28"/>
          <w:szCs w:val="28"/>
        </w:rPr>
        <w:t xml:space="preserve"> малого</w:t>
      </w:r>
      <w:r>
        <w:rPr>
          <w:color w:val="0070C0"/>
          <w:sz w:val="28"/>
          <w:szCs w:val="28"/>
        </w:rPr>
        <w:t xml:space="preserve"> и среднего предпринимательства, из них 285 юридических лиц и </w:t>
      </w:r>
      <w:r w:rsidRPr="009F715F">
        <w:rPr>
          <w:color w:val="0070C0"/>
          <w:sz w:val="28"/>
          <w:szCs w:val="28"/>
        </w:rPr>
        <w:t xml:space="preserve"> 589 </w:t>
      </w:r>
      <w:r>
        <w:rPr>
          <w:color w:val="0070C0"/>
          <w:sz w:val="28"/>
          <w:szCs w:val="28"/>
        </w:rPr>
        <w:t>индивидуальных предпринимателей.</w:t>
      </w:r>
      <w:r w:rsidRPr="009F715F">
        <w:rPr>
          <w:color w:val="0070C0"/>
          <w:sz w:val="28"/>
          <w:szCs w:val="28"/>
        </w:rPr>
        <w:t xml:space="preserve"> </w:t>
      </w:r>
      <w:r>
        <w:rPr>
          <w:color w:val="0070C0"/>
          <w:sz w:val="28"/>
          <w:szCs w:val="28"/>
        </w:rPr>
        <w:t>О</w:t>
      </w:r>
      <w:r w:rsidRPr="009F715F">
        <w:rPr>
          <w:color w:val="0070C0"/>
          <w:sz w:val="28"/>
          <w:szCs w:val="28"/>
        </w:rPr>
        <w:t>существляют деятельность на рынке и в местах для свободной торговли города  88 субъект</w:t>
      </w:r>
      <w:r>
        <w:rPr>
          <w:color w:val="0070C0"/>
          <w:sz w:val="28"/>
          <w:szCs w:val="28"/>
        </w:rPr>
        <w:t>ов</w:t>
      </w:r>
      <w:r w:rsidRPr="009F715F">
        <w:rPr>
          <w:color w:val="0070C0"/>
          <w:sz w:val="28"/>
          <w:szCs w:val="28"/>
        </w:rPr>
        <w:t xml:space="preserve"> малого и среднего предпринимательства. </w:t>
      </w:r>
      <w:r>
        <w:rPr>
          <w:color w:val="0070C0"/>
          <w:sz w:val="28"/>
          <w:szCs w:val="28"/>
        </w:rPr>
        <w:t>В</w:t>
      </w:r>
      <w:r w:rsidRPr="009F715F">
        <w:rPr>
          <w:color w:val="0070C0"/>
          <w:sz w:val="28"/>
          <w:szCs w:val="28"/>
        </w:rPr>
        <w:t xml:space="preserve"> сфере потребительского рынка в стационарной торговле работает 691 торгов</w:t>
      </w:r>
      <w:r>
        <w:rPr>
          <w:color w:val="0070C0"/>
          <w:sz w:val="28"/>
          <w:szCs w:val="28"/>
        </w:rPr>
        <w:t>ая</w:t>
      </w:r>
      <w:r w:rsidRPr="009F715F">
        <w:rPr>
          <w:color w:val="0070C0"/>
          <w:sz w:val="28"/>
          <w:szCs w:val="28"/>
        </w:rPr>
        <w:t xml:space="preserve"> точ</w:t>
      </w:r>
      <w:r>
        <w:rPr>
          <w:color w:val="0070C0"/>
          <w:sz w:val="28"/>
          <w:szCs w:val="28"/>
        </w:rPr>
        <w:t>ка</w:t>
      </w:r>
      <w:r w:rsidRPr="009F715F">
        <w:rPr>
          <w:color w:val="0070C0"/>
          <w:sz w:val="28"/>
          <w:szCs w:val="28"/>
        </w:rPr>
        <w:t xml:space="preserve">.  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На территории города потребительский рынок представлен: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proofErr w:type="gramStart"/>
      <w:r w:rsidRPr="009F715F">
        <w:rPr>
          <w:color w:val="0070C0"/>
          <w:sz w:val="28"/>
          <w:szCs w:val="28"/>
        </w:rPr>
        <w:t>- 203  магазинами, из них продовольственные - 72, непродовольственные - 102, смешанного типа – 27;</w:t>
      </w:r>
      <w:proofErr w:type="gramEnd"/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proofErr w:type="gramStart"/>
      <w:r w:rsidRPr="009F715F">
        <w:rPr>
          <w:color w:val="0070C0"/>
          <w:sz w:val="28"/>
          <w:szCs w:val="28"/>
        </w:rPr>
        <w:t xml:space="preserve">- 35 киосков, из них продовольственные - 23, непродовольственные – 12, в том числе – 3 </w:t>
      </w:r>
      <w:proofErr w:type="spellStart"/>
      <w:r w:rsidRPr="009F715F">
        <w:rPr>
          <w:color w:val="0070C0"/>
          <w:sz w:val="28"/>
          <w:szCs w:val="28"/>
        </w:rPr>
        <w:t>тонара</w:t>
      </w:r>
      <w:proofErr w:type="spellEnd"/>
      <w:r w:rsidRPr="009F715F">
        <w:rPr>
          <w:color w:val="0070C0"/>
          <w:sz w:val="28"/>
          <w:szCs w:val="28"/>
        </w:rPr>
        <w:t>;</w:t>
      </w:r>
      <w:proofErr w:type="gramEnd"/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- 19 павильонами, из них продовольственных – 12, непродовольственных – 7.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Обеспечение лекарственных средств населения города занимаются 10 аптек и 5 аптечных пункта.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lastRenderedPageBreak/>
        <w:t xml:space="preserve">В городском округе функционирует 4 </w:t>
      </w:r>
      <w:proofErr w:type="gramStart"/>
      <w:r w:rsidRPr="009F715F">
        <w:rPr>
          <w:color w:val="0070C0"/>
          <w:sz w:val="28"/>
          <w:szCs w:val="28"/>
        </w:rPr>
        <w:t>автозаправочных</w:t>
      </w:r>
      <w:proofErr w:type="gramEnd"/>
      <w:r w:rsidRPr="009F715F">
        <w:rPr>
          <w:color w:val="0070C0"/>
          <w:sz w:val="28"/>
          <w:szCs w:val="28"/>
        </w:rPr>
        <w:t xml:space="preserve"> станции,  1 газозаправочная станция и 1 автозаправочная станция смешенного типа.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Общественное питание представлено 15 предприятиями общественного питания, посадочных мест в них около 886. 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В летний период на территории города работает 1 летнее кафе.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В городском округе функционируют 119 индивидуальных предпринимателей и юридических лиц, оказывающих  услуги населению, за аналогичный период  2013 года 109 субъект</w:t>
      </w:r>
      <w:r>
        <w:rPr>
          <w:color w:val="0070C0"/>
          <w:sz w:val="28"/>
          <w:szCs w:val="28"/>
        </w:rPr>
        <w:t>ов</w:t>
      </w:r>
      <w:r w:rsidRPr="009F715F">
        <w:rPr>
          <w:color w:val="0070C0"/>
          <w:sz w:val="28"/>
          <w:szCs w:val="28"/>
        </w:rPr>
        <w:t xml:space="preserve">. 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Продажа алкогольной продукци</w:t>
      </w:r>
      <w:r w:rsidR="0086535A">
        <w:rPr>
          <w:color w:val="0070C0"/>
          <w:sz w:val="28"/>
          <w:szCs w:val="28"/>
        </w:rPr>
        <w:t xml:space="preserve">и свыше </w:t>
      </w:r>
      <w:r w:rsidR="00AD163C">
        <w:rPr>
          <w:color w:val="0070C0"/>
          <w:sz w:val="28"/>
          <w:szCs w:val="28"/>
        </w:rPr>
        <w:t xml:space="preserve"> </w:t>
      </w:r>
      <w:r w:rsidR="0086535A">
        <w:rPr>
          <w:color w:val="0070C0"/>
          <w:sz w:val="28"/>
          <w:szCs w:val="28"/>
        </w:rPr>
        <w:t>производит</w:t>
      </w:r>
      <w:r w:rsidRPr="009F715F">
        <w:rPr>
          <w:color w:val="0070C0"/>
          <w:sz w:val="28"/>
          <w:szCs w:val="28"/>
        </w:rPr>
        <w:t>ся  в 37 магазинах, 21 юридическими лицами. По проведенному анализу министерством экономического развития, инвестиций и торговли Самарской области реализаци</w:t>
      </w:r>
      <w:r w:rsidR="0086535A">
        <w:rPr>
          <w:color w:val="0070C0"/>
          <w:sz w:val="28"/>
          <w:szCs w:val="28"/>
        </w:rPr>
        <w:t>и</w:t>
      </w:r>
      <w:r w:rsidRPr="009F715F">
        <w:rPr>
          <w:color w:val="0070C0"/>
          <w:sz w:val="28"/>
          <w:szCs w:val="28"/>
        </w:rPr>
        <w:t xml:space="preserve"> алкогольной прод</w:t>
      </w:r>
      <w:r w:rsidR="0086535A">
        <w:rPr>
          <w:color w:val="0070C0"/>
          <w:sz w:val="28"/>
          <w:szCs w:val="28"/>
        </w:rPr>
        <w:t>укции за январь-июнь 2014  года</w:t>
      </w:r>
      <w:r w:rsidRPr="009F715F">
        <w:rPr>
          <w:color w:val="0070C0"/>
          <w:sz w:val="28"/>
          <w:szCs w:val="28"/>
        </w:rPr>
        <w:t xml:space="preserve"> на территории городского округа Похвистнево наблюдается сокращение реализации алкогольной продукции на 37% к уровню прошлого года. За период январь-июнь 2014</w:t>
      </w:r>
      <w:r w:rsidR="0086535A">
        <w:rPr>
          <w:color w:val="0070C0"/>
          <w:sz w:val="28"/>
          <w:szCs w:val="28"/>
        </w:rPr>
        <w:t xml:space="preserve"> года</w:t>
      </w:r>
      <w:r w:rsidRPr="009F715F">
        <w:rPr>
          <w:color w:val="0070C0"/>
          <w:sz w:val="28"/>
          <w:szCs w:val="28"/>
        </w:rPr>
        <w:t xml:space="preserve"> доля реализованной алкогольной продукции</w:t>
      </w:r>
      <w:r w:rsidR="0088413D">
        <w:rPr>
          <w:color w:val="0070C0"/>
          <w:sz w:val="28"/>
          <w:szCs w:val="28"/>
        </w:rPr>
        <w:t>,</w:t>
      </w:r>
      <w:r w:rsidRPr="009F715F">
        <w:rPr>
          <w:color w:val="0070C0"/>
          <w:sz w:val="28"/>
          <w:szCs w:val="28"/>
        </w:rPr>
        <w:t xml:space="preserve"> произведенной на территории Самарской области</w:t>
      </w:r>
      <w:r w:rsidR="0086535A">
        <w:rPr>
          <w:color w:val="0070C0"/>
          <w:sz w:val="28"/>
          <w:szCs w:val="28"/>
        </w:rPr>
        <w:t>,</w:t>
      </w:r>
      <w:r w:rsidRPr="009F715F">
        <w:rPr>
          <w:color w:val="0070C0"/>
          <w:sz w:val="28"/>
          <w:szCs w:val="28"/>
        </w:rPr>
        <w:t xml:space="preserve"> по городскому округ</w:t>
      </w:r>
      <w:r>
        <w:rPr>
          <w:color w:val="0070C0"/>
          <w:sz w:val="28"/>
          <w:szCs w:val="28"/>
        </w:rPr>
        <w:t>у</w:t>
      </w:r>
      <w:r w:rsidRPr="009F715F">
        <w:rPr>
          <w:color w:val="0070C0"/>
          <w:sz w:val="28"/>
          <w:szCs w:val="28"/>
        </w:rPr>
        <w:t xml:space="preserve"> состав</w:t>
      </w:r>
      <w:r>
        <w:rPr>
          <w:color w:val="0070C0"/>
          <w:sz w:val="28"/>
          <w:szCs w:val="28"/>
        </w:rPr>
        <w:t>ила</w:t>
      </w:r>
      <w:r w:rsidRPr="009F715F">
        <w:rPr>
          <w:color w:val="0070C0"/>
          <w:sz w:val="28"/>
          <w:szCs w:val="28"/>
        </w:rPr>
        <w:t xml:space="preserve"> 26,7%. 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Большая часть малых предприятий и индивидуальных предпринимателей, работающих на территории городского округа, являются плательщиками единого налога на вмененный доход (ЕНВД). За 9 месяцев 2014 года  в бюджет городского округа ЕНВД поступило в сумме 11,063 млн. руб., что на 5,0% больше, чем за </w:t>
      </w:r>
      <w:r>
        <w:rPr>
          <w:color w:val="0070C0"/>
          <w:sz w:val="28"/>
          <w:szCs w:val="28"/>
        </w:rPr>
        <w:t xml:space="preserve">аналогичный </w:t>
      </w:r>
      <w:r w:rsidRPr="009F715F">
        <w:rPr>
          <w:color w:val="0070C0"/>
          <w:sz w:val="28"/>
          <w:szCs w:val="28"/>
        </w:rPr>
        <w:t xml:space="preserve"> период 2013 года (10,514 млн. руб.).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Торговая  площадь по состоянию на 01 октября 2014 года составляет 36885 квадратных метр</w:t>
      </w:r>
      <w:r w:rsidR="0088413D">
        <w:rPr>
          <w:color w:val="0070C0"/>
          <w:sz w:val="28"/>
          <w:szCs w:val="28"/>
        </w:rPr>
        <w:t>ов</w:t>
      </w:r>
      <w:r w:rsidRPr="009F715F">
        <w:rPr>
          <w:color w:val="0070C0"/>
          <w:sz w:val="28"/>
          <w:szCs w:val="28"/>
        </w:rPr>
        <w:t xml:space="preserve">. Обеспеченность населения городского округа торговыми площадями </w:t>
      </w:r>
      <w:r>
        <w:rPr>
          <w:color w:val="0070C0"/>
          <w:sz w:val="28"/>
          <w:szCs w:val="28"/>
        </w:rPr>
        <w:t xml:space="preserve"> -</w:t>
      </w:r>
      <w:r w:rsidRPr="009F715F">
        <w:rPr>
          <w:color w:val="0070C0"/>
          <w:sz w:val="28"/>
          <w:szCs w:val="28"/>
        </w:rPr>
        <w:t xml:space="preserve"> 1249 кв. м. на 1000 тысячу населения, что выше норматива минимальной обеспеченности в 1,6 раза. </w:t>
      </w:r>
    </w:p>
    <w:p w:rsidR="009F715F" w:rsidRPr="009F715F" w:rsidRDefault="009F715F" w:rsidP="009F715F">
      <w:pPr>
        <w:pStyle w:val="msonormalbullet2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За 9 месяцев 2014 года на территории городского округа Похвистнево субъектами малого и среднего предпринимательства открыто 7 объектов</w:t>
      </w:r>
      <w:r>
        <w:rPr>
          <w:color w:val="0070C0"/>
          <w:sz w:val="28"/>
          <w:szCs w:val="28"/>
        </w:rPr>
        <w:t xml:space="preserve"> потребительского рынка</w:t>
      </w:r>
      <w:r w:rsidRPr="009F715F">
        <w:rPr>
          <w:color w:val="0070C0"/>
          <w:sz w:val="28"/>
          <w:szCs w:val="28"/>
        </w:rPr>
        <w:t>: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магазин по ул. Мира, 13, (Горилка; Мебель);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магазин «Обувь» по ул. Куйбышева, 5-1 – ИП </w:t>
      </w:r>
      <w:proofErr w:type="spellStart"/>
      <w:r w:rsidRPr="009F715F">
        <w:rPr>
          <w:color w:val="0070C0"/>
          <w:sz w:val="28"/>
          <w:szCs w:val="28"/>
        </w:rPr>
        <w:t>Галимуллин</w:t>
      </w:r>
      <w:proofErr w:type="spellEnd"/>
      <w:r w:rsidRPr="009F715F">
        <w:rPr>
          <w:color w:val="0070C0"/>
          <w:sz w:val="28"/>
          <w:szCs w:val="28"/>
        </w:rPr>
        <w:t xml:space="preserve"> Н.М.;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магазин по ул. Гагарина, 19-2 – ИП </w:t>
      </w:r>
      <w:proofErr w:type="spellStart"/>
      <w:r w:rsidRPr="009F715F">
        <w:rPr>
          <w:color w:val="0070C0"/>
          <w:sz w:val="28"/>
          <w:szCs w:val="28"/>
        </w:rPr>
        <w:t>Ильдякова</w:t>
      </w:r>
      <w:proofErr w:type="spellEnd"/>
      <w:r w:rsidRPr="009F715F">
        <w:rPr>
          <w:color w:val="0070C0"/>
          <w:sz w:val="28"/>
          <w:szCs w:val="28"/>
        </w:rPr>
        <w:t xml:space="preserve"> Т.В.;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магазин по ул. Газовиков, 49а – ИП Фархутдинов Н.Р.;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магазин по ул. Куйбышева, 3-3 – ИП </w:t>
      </w:r>
      <w:proofErr w:type="spellStart"/>
      <w:r w:rsidRPr="009F715F">
        <w:rPr>
          <w:color w:val="0070C0"/>
          <w:sz w:val="28"/>
          <w:szCs w:val="28"/>
        </w:rPr>
        <w:t>Трондина</w:t>
      </w:r>
      <w:proofErr w:type="spellEnd"/>
      <w:r w:rsidRPr="009F715F">
        <w:rPr>
          <w:color w:val="0070C0"/>
          <w:sz w:val="28"/>
          <w:szCs w:val="28"/>
        </w:rPr>
        <w:t xml:space="preserve"> М.А.;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магазин по ул. Куйбышева, 14 – ИП </w:t>
      </w:r>
      <w:proofErr w:type="spellStart"/>
      <w:r w:rsidRPr="009F715F">
        <w:rPr>
          <w:color w:val="0070C0"/>
          <w:sz w:val="28"/>
          <w:szCs w:val="28"/>
        </w:rPr>
        <w:t>Игтатьева</w:t>
      </w:r>
      <w:proofErr w:type="spellEnd"/>
      <w:r w:rsidRPr="009F715F">
        <w:rPr>
          <w:color w:val="0070C0"/>
          <w:sz w:val="28"/>
          <w:szCs w:val="28"/>
        </w:rPr>
        <w:t xml:space="preserve"> Н.Ю.;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магазин по ул. Косогорная, 39 – ИП </w:t>
      </w:r>
      <w:proofErr w:type="spellStart"/>
      <w:r w:rsidRPr="009F715F">
        <w:rPr>
          <w:color w:val="0070C0"/>
          <w:sz w:val="28"/>
          <w:szCs w:val="28"/>
        </w:rPr>
        <w:t>Старинцев</w:t>
      </w:r>
      <w:proofErr w:type="spellEnd"/>
      <w:r w:rsidRPr="009F715F">
        <w:rPr>
          <w:color w:val="0070C0"/>
          <w:sz w:val="28"/>
          <w:szCs w:val="28"/>
        </w:rPr>
        <w:t xml:space="preserve"> А.К.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В летне-осенний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16.08.2011 № 1219 «Об утверждения схемы размещения нестационарных торговых объектов». Осуществлялась торговля сельскохозяйственной продукции, квасом, бахчевыми культурами и фруктами. 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В период времени с 12.08.2014 по 01.10.2014 оперативный мониторинг </w:t>
      </w:r>
      <w:r w:rsidR="006C550E">
        <w:rPr>
          <w:color w:val="0070C0"/>
          <w:sz w:val="28"/>
          <w:szCs w:val="28"/>
        </w:rPr>
        <w:t xml:space="preserve">цен </w:t>
      </w:r>
      <w:r w:rsidRPr="009F715F">
        <w:rPr>
          <w:color w:val="0070C0"/>
          <w:sz w:val="28"/>
          <w:szCs w:val="28"/>
        </w:rPr>
        <w:t>в городском округе зафиксировал повышение цен на следующие социально значимые товары: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lastRenderedPageBreak/>
        <w:t>- мука пшеничная в среднем на 1,1%;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крупа гречневая в среднем на 1,0%;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</w:t>
      </w:r>
      <w:proofErr w:type="gramStart"/>
      <w:r w:rsidRPr="009F715F">
        <w:rPr>
          <w:color w:val="0070C0"/>
          <w:sz w:val="28"/>
          <w:szCs w:val="28"/>
        </w:rPr>
        <w:t>мясо свинины</w:t>
      </w:r>
      <w:proofErr w:type="gramEnd"/>
      <w:r w:rsidRPr="009F715F">
        <w:rPr>
          <w:color w:val="0070C0"/>
          <w:sz w:val="28"/>
          <w:szCs w:val="28"/>
        </w:rPr>
        <w:t xml:space="preserve"> в среднем на 1,1%;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масло подсолнечное в среднем на 2,5%;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изделия колбасные в среднем на 3,5%;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молоко в среднем на 2,8%;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хлеб ржано-пшеничный в среднем на 1,0%;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мясо кур в среднем на 18,0%;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</w:t>
      </w:r>
      <w:proofErr w:type="gramStart"/>
      <w:r w:rsidRPr="009F715F">
        <w:rPr>
          <w:color w:val="0070C0"/>
          <w:sz w:val="28"/>
          <w:szCs w:val="28"/>
        </w:rPr>
        <w:t>рыба</w:t>
      </w:r>
      <w:proofErr w:type="gramEnd"/>
      <w:r w:rsidRPr="009F715F">
        <w:rPr>
          <w:color w:val="0070C0"/>
          <w:sz w:val="28"/>
          <w:szCs w:val="28"/>
        </w:rPr>
        <w:t xml:space="preserve"> мороженная в среднем на 1,6%;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масло сливочное в среднем на 15%;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томаты свежие в среднем на 6,0%.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За этот же период  мониторинг зафиксировал снижение цен: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сахар в среднем на 9,0%;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яйцо куриное в среднем на 3,0%;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картофель в среднем на 18,0%;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морковь в среднем на 22,0%;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капуста в среднем на 9,0%;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лук репчатый в среднем на 23,0%;</w:t>
      </w:r>
    </w:p>
    <w:p w:rsidR="009F715F" w:rsidRPr="009F715F" w:rsidRDefault="009F715F" w:rsidP="009F715F">
      <w:pPr>
        <w:pStyle w:val="msonormalbullet2gifbullet1gifbullet2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яблоки в среднем на 6,0%.</w:t>
      </w:r>
    </w:p>
    <w:p w:rsidR="009F715F" w:rsidRPr="009F715F" w:rsidRDefault="009F715F" w:rsidP="009F715F">
      <w:pPr>
        <w:pStyle w:val="msonormalbullet2gifbullet2gifbullet1gif"/>
        <w:ind w:firstLine="709"/>
        <w:contextualSpacing/>
        <w:jc w:val="both"/>
        <w:rPr>
          <w:color w:val="0070C0"/>
        </w:rPr>
      </w:pPr>
      <w:r w:rsidRPr="009F715F">
        <w:rPr>
          <w:color w:val="0070C0"/>
          <w:sz w:val="28"/>
          <w:szCs w:val="28"/>
        </w:rPr>
        <w:t>Сравнительный анализ цен на горюче-смазочные материалы на 01.10.2014 г., выявил  повышение  цен на топливо марок АИ-95, АИ-92 и А-80  и дизельное топливо в среднем на 7,0%.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53"/>
        <w:gridCol w:w="1178"/>
        <w:gridCol w:w="1178"/>
        <w:gridCol w:w="1178"/>
        <w:gridCol w:w="1178"/>
        <w:gridCol w:w="1178"/>
        <w:gridCol w:w="1178"/>
        <w:gridCol w:w="1250"/>
      </w:tblGrid>
      <w:tr w:rsidR="009F715F" w:rsidRPr="009F715F" w:rsidTr="006C550E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bullet2gif"/>
              <w:spacing w:after="0" w:afterAutospacing="0"/>
              <w:contextualSpacing/>
              <w:jc w:val="center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Марка топлива</w:t>
            </w:r>
          </w:p>
        </w:tc>
        <w:tc>
          <w:tcPr>
            <w:tcW w:w="3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bullet3gif"/>
              <w:spacing w:after="0" w:afterAutospacing="0"/>
              <w:contextualSpacing/>
              <w:jc w:val="center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на 01.01.14г.</w:t>
            </w: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center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на 01.10.14г.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center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в</w:t>
            </w:r>
            <w:proofErr w:type="gramStart"/>
            <w:r w:rsidRPr="009F715F">
              <w:rPr>
                <w:rFonts w:eastAsia="Calibri"/>
                <w:color w:val="0070C0"/>
                <w:lang w:eastAsia="en-US"/>
              </w:rPr>
              <w:t xml:space="preserve"> % (+/-) </w:t>
            </w:r>
            <w:proofErr w:type="gramEnd"/>
            <w:r w:rsidRPr="009F715F">
              <w:rPr>
                <w:rFonts w:eastAsia="Calibri"/>
                <w:color w:val="0070C0"/>
                <w:lang w:eastAsia="en-US"/>
              </w:rPr>
              <w:t>к 01.01.14г.</w:t>
            </w:r>
          </w:p>
        </w:tc>
      </w:tr>
      <w:tr w:rsidR="006C550E" w:rsidRPr="009F715F" w:rsidTr="006C550E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70C0"/>
                <w:sz w:val="22"/>
                <w:szCs w:val="22"/>
                <w:lang w:eastAsia="en-US"/>
              </w:rPr>
              <w:t>Поставщик  1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6C550E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70C0"/>
                <w:sz w:val="22"/>
                <w:szCs w:val="22"/>
                <w:lang w:eastAsia="en-US"/>
              </w:rPr>
              <w:t>Поставщик  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6C550E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70C0"/>
                <w:sz w:val="22"/>
                <w:szCs w:val="22"/>
                <w:lang w:eastAsia="en-US"/>
              </w:rPr>
              <w:t>Поставщик  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5E513A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70C0"/>
                <w:sz w:val="22"/>
                <w:szCs w:val="22"/>
                <w:lang w:eastAsia="en-US"/>
              </w:rPr>
              <w:t>Поставщик  1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6C550E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70C0"/>
                <w:sz w:val="22"/>
                <w:szCs w:val="22"/>
                <w:lang w:eastAsia="en-US"/>
              </w:rPr>
              <w:t>Поставщик  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6C550E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70C0"/>
                <w:sz w:val="22"/>
                <w:szCs w:val="22"/>
                <w:lang w:eastAsia="en-US"/>
              </w:rPr>
              <w:t>Поставщик  3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</w:p>
        </w:tc>
      </w:tr>
      <w:tr w:rsidR="006C550E" w:rsidRPr="009F715F" w:rsidTr="006C550E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АИ -95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30-50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31-10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30-80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beforeAutospacing="0" w:after="0" w:afterAutospacing="0"/>
              <w:ind w:right="-126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33-00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34-70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3gif"/>
              <w:spacing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33-85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+10,0</w:t>
            </w:r>
          </w:p>
        </w:tc>
      </w:tr>
      <w:tr w:rsidR="006C550E" w:rsidRPr="009F715F" w:rsidTr="006C550E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АИ -92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27-50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28-30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27-90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beforeAutospacing="0" w:after="0" w:afterAutospacing="0"/>
              <w:ind w:lef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31-00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31-80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3gif"/>
              <w:spacing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31-40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+12,5</w:t>
            </w:r>
          </w:p>
        </w:tc>
      </w:tr>
      <w:tr w:rsidR="006C550E" w:rsidRPr="009F715F" w:rsidTr="006C550E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А-80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25-00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26-50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25-75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beforeAutospacing="0" w:after="0" w:afterAutospacing="0"/>
              <w:ind w:right="-126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27-00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27-00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3gif"/>
              <w:spacing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27-00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+5,0</w:t>
            </w:r>
          </w:p>
        </w:tc>
      </w:tr>
      <w:tr w:rsidR="006C550E" w:rsidRPr="009F715F" w:rsidTr="006C550E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1gif"/>
              <w:spacing w:before="0" w:beforeAutospacing="0" w:after="0" w:afterAutospacing="0"/>
              <w:ind w:right="-92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Дизельное топливо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1gif"/>
              <w:spacing w:beforeAutospacing="0" w:after="0" w:afterAutospacing="0"/>
              <w:ind w:right="-9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30-20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32-00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31-10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2gifbullet2gif"/>
              <w:spacing w:beforeAutospacing="0" w:after="0" w:afterAutospacing="0"/>
              <w:ind w:right="-126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30-00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50E" w:rsidRPr="009F715F" w:rsidRDefault="006C550E" w:rsidP="009F715F">
            <w:pPr>
              <w:pStyle w:val="msonormalbullet2gif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33-10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2gifbullet3gif"/>
              <w:spacing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31-55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0E" w:rsidRPr="009F715F" w:rsidRDefault="006C550E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+1,5</w:t>
            </w:r>
          </w:p>
        </w:tc>
      </w:tr>
    </w:tbl>
    <w:p w:rsidR="009F715F" w:rsidRPr="009F715F" w:rsidRDefault="009F715F" w:rsidP="009F715F">
      <w:pPr>
        <w:pStyle w:val="msonormalbullet2gifbullet1gifbullet1gif"/>
        <w:ind w:firstLine="709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На территории городского округа осуществляла деятельность 1 сельскохозяйственная ярмарка</w:t>
      </w:r>
      <w:r w:rsidR="006C550E">
        <w:rPr>
          <w:color w:val="0070C0"/>
          <w:sz w:val="28"/>
          <w:szCs w:val="28"/>
        </w:rPr>
        <w:t>,</w:t>
      </w:r>
      <w:r w:rsidRPr="009F715F">
        <w:rPr>
          <w:color w:val="0070C0"/>
          <w:sz w:val="28"/>
          <w:szCs w:val="28"/>
        </w:rPr>
        <w:t xml:space="preserve"> включенная в план «Золотая осень -2014» на </w:t>
      </w:r>
      <w:r w:rsidR="006C550E">
        <w:rPr>
          <w:color w:val="0070C0"/>
          <w:sz w:val="28"/>
          <w:szCs w:val="28"/>
        </w:rPr>
        <w:t>городской площади</w:t>
      </w:r>
      <w:r w:rsidRPr="009F715F">
        <w:rPr>
          <w:color w:val="0070C0"/>
          <w:sz w:val="28"/>
          <w:szCs w:val="28"/>
        </w:rPr>
        <w:t xml:space="preserve">. В каждой ярмарке приняли участие от  50 до 70 участников – это местные и иногородние товаропроизводители, индивидуальные предприниматели </w:t>
      </w:r>
      <w:r w:rsidR="006C550E">
        <w:rPr>
          <w:color w:val="0070C0"/>
          <w:sz w:val="28"/>
          <w:szCs w:val="28"/>
        </w:rPr>
        <w:t>из</w:t>
      </w:r>
      <w:r w:rsidRPr="009F715F">
        <w:rPr>
          <w:color w:val="0070C0"/>
          <w:sz w:val="28"/>
          <w:szCs w:val="28"/>
        </w:rPr>
        <w:t xml:space="preserve"> соседних регионов и частные лица, имеющие личные подсобные хозяйства. На ярмарках был представлен большой ассортимент сельскохозяйственной продукции (овощи, бахчевые культуры, мед, живая рыба, молочная продукция, мясо и колбасные изделия, саженцы). Анализ цен показал, что на ярмарках можно было приобрести товар </w:t>
      </w:r>
      <w:proofErr w:type="gramStart"/>
      <w:r w:rsidRPr="009F715F">
        <w:rPr>
          <w:color w:val="0070C0"/>
          <w:sz w:val="28"/>
          <w:szCs w:val="28"/>
        </w:rPr>
        <w:t>на</w:t>
      </w:r>
      <w:proofErr w:type="gramEnd"/>
      <w:r w:rsidR="006C550E">
        <w:rPr>
          <w:color w:val="0070C0"/>
          <w:sz w:val="28"/>
          <w:szCs w:val="28"/>
        </w:rPr>
        <w:t xml:space="preserve"> в среднем</w:t>
      </w:r>
      <w:r w:rsidRPr="009F715F">
        <w:rPr>
          <w:color w:val="0070C0"/>
          <w:sz w:val="28"/>
          <w:szCs w:val="28"/>
        </w:rPr>
        <w:t xml:space="preserve"> 23,5 % дешевле.</w:t>
      </w:r>
    </w:p>
    <w:p w:rsidR="009F715F" w:rsidRPr="009F715F" w:rsidRDefault="009F715F" w:rsidP="009F715F">
      <w:pPr>
        <w:pStyle w:val="msonormalbullet2gifbullet1gifbullet1gif"/>
        <w:contextualSpacing/>
        <w:jc w:val="both"/>
        <w:rPr>
          <w:color w:val="0070C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2694"/>
        <w:gridCol w:w="850"/>
        <w:gridCol w:w="709"/>
        <w:gridCol w:w="709"/>
        <w:gridCol w:w="850"/>
        <w:gridCol w:w="851"/>
        <w:gridCol w:w="850"/>
        <w:gridCol w:w="1525"/>
      </w:tblGrid>
      <w:tr w:rsidR="009F715F" w:rsidRPr="009F715F" w:rsidTr="005E513A">
        <w:trPr>
          <w:trHeight w:val="34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lastRenderedPageBreak/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Продукты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Сельскохозяйствен</w:t>
            </w:r>
            <w:r w:rsidR="0088413D">
              <w:rPr>
                <w:rFonts w:eastAsia="Calibri"/>
                <w:color w:val="0070C0"/>
                <w:sz w:val="22"/>
                <w:szCs w:val="22"/>
                <w:lang w:eastAsia="en-US"/>
              </w:rPr>
              <w:t>-</w:t>
            </w: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ный</w:t>
            </w:r>
            <w:proofErr w:type="spellEnd"/>
            <w:proofErr w:type="gramEnd"/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розничный рынок «Август»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Сельскохозяйственные ярмарки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в</w:t>
            </w:r>
            <w:proofErr w:type="gramStart"/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% (+/-)</w:t>
            </w:r>
            <w:proofErr w:type="gramEnd"/>
          </w:p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</w:p>
        </w:tc>
      </w:tr>
      <w:tr w:rsidR="009F715F" w:rsidRPr="009F715F" w:rsidTr="005E513A">
        <w:trPr>
          <w:trHeight w:val="28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15F" w:rsidRPr="009F715F" w:rsidRDefault="009F715F" w:rsidP="009F715F">
            <w:pPr>
              <w:spacing w:before="100" w:beforeAutospacing="1" w:afterAutospacing="1" w:line="240" w:lineRule="auto"/>
              <w:contextualSpacing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15F" w:rsidRPr="009F715F" w:rsidRDefault="009F715F" w:rsidP="009F715F">
            <w:pPr>
              <w:spacing w:before="100" w:beforeAutospacing="1" w:afterAutospacing="1" w:line="240" w:lineRule="auto"/>
              <w:contextualSpacing/>
              <w:rPr>
                <w:rFonts w:ascii="Times New Roman" w:hAnsi="Times New Roman"/>
                <w:color w:val="0070C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val="en-US" w:eastAsia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сред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сред</w:t>
            </w: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15F" w:rsidRPr="009F715F" w:rsidRDefault="009F715F" w:rsidP="009F715F">
            <w:pPr>
              <w:spacing w:before="100" w:beforeAutospacing="1" w:afterAutospacing="1" w:line="240" w:lineRule="auto"/>
              <w:contextualSpacing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Мясо говядина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4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4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-9,0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Масло подсолнечное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4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4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-6,0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Картофель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27,50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4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4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17,50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-36,0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Морковь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-36,0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Капуста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-36,0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Лук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ind w:lef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before="0" w:beforeAutospacing="0" w:after="0" w:afterAutospacing="0"/>
              <w:ind w:lef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-20,0</w:t>
            </w:r>
          </w:p>
        </w:tc>
      </w:tr>
      <w:tr w:rsidR="009F715F" w:rsidRPr="009F715F" w:rsidTr="005E513A">
        <w:trPr>
          <w:trHeight w:val="23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Куры домашние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-24,0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Мука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-13,0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Арбузы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14,50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-19,0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before="0" w:beforeAutospacing="0" w:after="0" w:afterAutospacing="0"/>
              <w:ind w:right="-109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Томат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52,50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-12,0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1gif"/>
              <w:spacing w:before="0" w:beforeAutospacing="0" w:after="0" w:afterAutospacing="0"/>
              <w:ind w:right="-109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 xml:space="preserve"> Мед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-26,0</w:t>
            </w:r>
          </w:p>
        </w:tc>
      </w:tr>
      <w:tr w:rsidR="009F715F" w:rsidRPr="009F715F" w:rsidTr="005E513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1gif"/>
              <w:spacing w:before="0" w:beforeAutospacing="0" w:after="0" w:afterAutospacing="0"/>
              <w:ind w:right="-109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11.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2gifbullet1gif"/>
              <w:spacing w:before="0" w:beforeAutospacing="0" w:after="0" w:afterAutospacing="0"/>
              <w:ind w:left="-107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Яйцо домашнее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2gifbullet2gif"/>
              <w:spacing w:before="0" w:beforeAutospacing="0" w:after="0" w:afterAutospacing="0"/>
              <w:ind w:left="-108" w:right="-108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62,50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715F" w:rsidRPr="009F715F" w:rsidRDefault="009F715F" w:rsidP="009F715F">
            <w:pPr>
              <w:pStyle w:val="msonormalbullet2gifbullet2gifbullet2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sz w:val="22"/>
                <w:szCs w:val="22"/>
                <w:lang w:eastAsia="en-US"/>
              </w:rPr>
            </w:pPr>
            <w:r w:rsidRPr="009F715F">
              <w:rPr>
                <w:rFonts w:eastAsia="Calibri"/>
                <w:color w:val="0070C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15F" w:rsidRPr="009F715F" w:rsidRDefault="009F715F" w:rsidP="009F715F">
            <w:pPr>
              <w:pStyle w:val="msonormalbullet2gifbullet3gif"/>
              <w:spacing w:after="0" w:afterAutospacing="0"/>
              <w:contextualSpacing/>
              <w:jc w:val="both"/>
              <w:rPr>
                <w:rFonts w:eastAsia="Calibri"/>
                <w:color w:val="0070C0"/>
                <w:lang w:eastAsia="en-US"/>
              </w:rPr>
            </w:pPr>
            <w:r w:rsidRPr="009F715F">
              <w:rPr>
                <w:rFonts w:eastAsia="Calibri"/>
                <w:color w:val="0070C0"/>
                <w:lang w:eastAsia="en-US"/>
              </w:rPr>
              <w:t>-20,0</w:t>
            </w:r>
          </w:p>
        </w:tc>
      </w:tr>
    </w:tbl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</w:p>
    <w:p w:rsidR="009F715F" w:rsidRPr="009F715F" w:rsidRDefault="006C550E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В отчетном периоде </w:t>
      </w:r>
      <w:r w:rsidR="009F715F" w:rsidRPr="009F715F">
        <w:rPr>
          <w:color w:val="0070C0"/>
          <w:sz w:val="28"/>
          <w:szCs w:val="28"/>
        </w:rPr>
        <w:t>проведен</w:t>
      </w:r>
      <w:r>
        <w:rPr>
          <w:color w:val="0070C0"/>
          <w:sz w:val="28"/>
          <w:szCs w:val="28"/>
        </w:rPr>
        <w:t>ы</w:t>
      </w:r>
      <w:r w:rsidR="009F715F" w:rsidRPr="009F715F">
        <w:rPr>
          <w:color w:val="0070C0"/>
          <w:sz w:val="28"/>
          <w:szCs w:val="28"/>
        </w:rPr>
        <w:t xml:space="preserve"> выставк</w:t>
      </w:r>
      <w:r>
        <w:rPr>
          <w:color w:val="0070C0"/>
          <w:sz w:val="28"/>
          <w:szCs w:val="28"/>
        </w:rPr>
        <w:t>и</w:t>
      </w:r>
      <w:r w:rsidR="009F715F" w:rsidRPr="009F715F">
        <w:rPr>
          <w:color w:val="0070C0"/>
          <w:sz w:val="28"/>
          <w:szCs w:val="28"/>
        </w:rPr>
        <w:t xml:space="preserve"> – продаж</w:t>
      </w:r>
      <w:r>
        <w:rPr>
          <w:color w:val="0070C0"/>
          <w:sz w:val="28"/>
          <w:szCs w:val="28"/>
        </w:rPr>
        <w:t>и</w:t>
      </w:r>
      <w:r w:rsidR="009F715F" w:rsidRPr="009F715F">
        <w:rPr>
          <w:color w:val="0070C0"/>
          <w:sz w:val="28"/>
          <w:szCs w:val="28"/>
        </w:rPr>
        <w:t xml:space="preserve"> товаров местных товаропроизводителей «Широкая масленица» и «Пасхальный кулич»</w:t>
      </w:r>
      <w:r>
        <w:rPr>
          <w:color w:val="0070C0"/>
          <w:sz w:val="28"/>
          <w:szCs w:val="28"/>
        </w:rPr>
        <w:t>,</w:t>
      </w:r>
      <w:r w:rsidR="009F715F" w:rsidRPr="009F715F">
        <w:rPr>
          <w:color w:val="0070C0"/>
          <w:sz w:val="28"/>
          <w:szCs w:val="28"/>
        </w:rPr>
        <w:t xml:space="preserve">  в </w:t>
      </w:r>
      <w:r>
        <w:rPr>
          <w:color w:val="0070C0"/>
          <w:sz w:val="28"/>
          <w:szCs w:val="28"/>
        </w:rPr>
        <w:t>которых</w:t>
      </w:r>
      <w:r w:rsidR="009F715F" w:rsidRPr="009F715F">
        <w:rPr>
          <w:color w:val="0070C0"/>
          <w:sz w:val="28"/>
          <w:szCs w:val="28"/>
        </w:rPr>
        <w:t xml:space="preserve"> приняли участие </w:t>
      </w:r>
      <w:r>
        <w:rPr>
          <w:color w:val="0070C0"/>
          <w:sz w:val="28"/>
          <w:szCs w:val="28"/>
        </w:rPr>
        <w:t>более</w:t>
      </w:r>
      <w:r w:rsidR="009F715F" w:rsidRPr="009F715F">
        <w:rPr>
          <w:color w:val="0070C0"/>
          <w:sz w:val="28"/>
          <w:szCs w:val="28"/>
        </w:rPr>
        <w:t xml:space="preserve"> 50 субъектов малого и среднего предпринимательства и </w:t>
      </w:r>
      <w:r>
        <w:rPr>
          <w:color w:val="0070C0"/>
          <w:sz w:val="28"/>
          <w:szCs w:val="28"/>
        </w:rPr>
        <w:t>владельцев</w:t>
      </w:r>
      <w:r w:rsidR="009F715F" w:rsidRPr="009F715F">
        <w:rPr>
          <w:color w:val="0070C0"/>
          <w:sz w:val="28"/>
          <w:szCs w:val="28"/>
        </w:rPr>
        <w:t xml:space="preserve"> частных подсобных хозяйств. Также были организованы праздничные торговые ряды на общегородские мероприятия 01 и 09 мая, День защиты детей, День России,   день Молодежи и День города. 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Министерством экономического развития, инвестиций и торговли Самарской области в апреле месяце был объявлен региональный конкурс «Лучший предприниматель года». От городского округа Похвистнево заявку подавало общество с ограниченной ответственность «</w:t>
      </w:r>
      <w:proofErr w:type="spellStart"/>
      <w:r w:rsidRPr="009F715F">
        <w:rPr>
          <w:color w:val="0070C0"/>
          <w:sz w:val="28"/>
          <w:szCs w:val="28"/>
        </w:rPr>
        <w:t>Дуслык</w:t>
      </w:r>
      <w:proofErr w:type="spellEnd"/>
      <w:r w:rsidRPr="009F715F">
        <w:rPr>
          <w:color w:val="0070C0"/>
          <w:sz w:val="28"/>
          <w:szCs w:val="28"/>
        </w:rPr>
        <w:t xml:space="preserve">» в номинации: производство и переработка сельскохозяйственной продукции, которое заняло </w:t>
      </w:r>
      <w:r w:rsidRPr="009F715F">
        <w:rPr>
          <w:color w:val="0070C0"/>
          <w:sz w:val="28"/>
          <w:szCs w:val="28"/>
          <w:lang w:val="en-US"/>
        </w:rPr>
        <w:t>III</w:t>
      </w:r>
      <w:r w:rsidRPr="009F715F">
        <w:rPr>
          <w:color w:val="0070C0"/>
          <w:sz w:val="28"/>
          <w:szCs w:val="28"/>
        </w:rPr>
        <w:t xml:space="preserve"> </w:t>
      </w:r>
      <w:proofErr w:type="gramStart"/>
      <w:r w:rsidRPr="009F715F">
        <w:rPr>
          <w:color w:val="0070C0"/>
          <w:sz w:val="28"/>
          <w:szCs w:val="28"/>
        </w:rPr>
        <w:t>место</w:t>
      </w:r>
      <w:proofErr w:type="gramEnd"/>
      <w:r w:rsidRPr="009F715F">
        <w:rPr>
          <w:color w:val="0070C0"/>
          <w:sz w:val="28"/>
          <w:szCs w:val="28"/>
        </w:rPr>
        <w:t xml:space="preserve"> набрав 68 баллов. Подведение итогов конкурса и награждение победителей состоялось на региональном форуме малого и среднего бизнеса «Линия у</w:t>
      </w:r>
      <w:r w:rsidR="0088413D">
        <w:rPr>
          <w:color w:val="0070C0"/>
          <w:sz w:val="28"/>
          <w:szCs w:val="28"/>
        </w:rPr>
        <w:t>спеха», который был приурочен</w:t>
      </w:r>
      <w:r w:rsidRPr="009F715F">
        <w:rPr>
          <w:color w:val="0070C0"/>
          <w:sz w:val="28"/>
          <w:szCs w:val="28"/>
        </w:rPr>
        <w:t xml:space="preserve"> к профессиональному празднику – Дню российского предпринимательства. 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В мае в городском округе состоялось уже традиционное торжественное мероприятие посвященное празднику День российского предпринимательства в городском Дворце культуры, где творческие коллективы Похвистнево поздравили и подарили собравшимся предпринимателям праздничный концерт. Победителями конкурса стали субъекты малого и среднего предпринимательства в номинациях: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 - лучший предприниматель в сфере производства продуктов питания – индивидуальный предприниматель </w:t>
      </w:r>
      <w:proofErr w:type="spellStart"/>
      <w:r w:rsidRPr="009F715F">
        <w:rPr>
          <w:color w:val="0070C0"/>
          <w:sz w:val="28"/>
          <w:szCs w:val="28"/>
        </w:rPr>
        <w:t>Гадыева</w:t>
      </w:r>
      <w:proofErr w:type="spellEnd"/>
      <w:r w:rsidRPr="009F715F">
        <w:rPr>
          <w:color w:val="0070C0"/>
          <w:sz w:val="28"/>
          <w:szCs w:val="28"/>
        </w:rPr>
        <w:t xml:space="preserve"> Г.Н.;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лучший предприниматель в сфере общественного питания – ОАО «Общепит»;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лучший предприниматель в сфере оказания бытовых услуг – индивидуальный предприниматель Саблина Н.Н.;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lastRenderedPageBreak/>
        <w:t xml:space="preserve">- лучший предприниматель в сфере оказания таксомоторных перевозок – индивидуальный предприниматель – </w:t>
      </w:r>
      <w:proofErr w:type="spellStart"/>
      <w:r w:rsidRPr="009F715F">
        <w:rPr>
          <w:color w:val="0070C0"/>
          <w:sz w:val="28"/>
          <w:szCs w:val="28"/>
        </w:rPr>
        <w:t>Курбанаев</w:t>
      </w:r>
      <w:proofErr w:type="spellEnd"/>
      <w:r w:rsidRPr="009F715F">
        <w:rPr>
          <w:color w:val="0070C0"/>
          <w:sz w:val="28"/>
          <w:szCs w:val="28"/>
        </w:rPr>
        <w:t xml:space="preserve"> Р.И.;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лучший предприниматель в сфере молодежного предпринимательства – индивидуальный предприниматель Савельева О.И.;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лучший предприниматель в сфере женского бизнеса – индивидуальный предприниматель </w:t>
      </w:r>
      <w:proofErr w:type="spellStart"/>
      <w:r w:rsidRPr="009F715F">
        <w:rPr>
          <w:color w:val="0070C0"/>
          <w:sz w:val="28"/>
          <w:szCs w:val="28"/>
        </w:rPr>
        <w:t>Ходателева</w:t>
      </w:r>
      <w:proofErr w:type="spellEnd"/>
      <w:r w:rsidRPr="009F715F">
        <w:rPr>
          <w:color w:val="0070C0"/>
          <w:sz w:val="28"/>
          <w:szCs w:val="28"/>
        </w:rPr>
        <w:t xml:space="preserve"> С.И.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В августе на территории городского округа прошел Форум «Малый бизнес» в рамках проекта «На связи с Губернатором». В мероприятии приняло участие более 150 представителей малого бизнеса города. Основной целью проведения форума было организация приема специалистов профильных министерств по вопросам ведения бизнеса. Субъекты малого и среднего предпринимательства смогли получить консультации от сотрудников министерства экономического развития, инвестиций и торговли, налоговой службы, управления </w:t>
      </w:r>
      <w:proofErr w:type="spellStart"/>
      <w:r w:rsidRPr="009F715F">
        <w:rPr>
          <w:color w:val="0070C0"/>
          <w:sz w:val="28"/>
          <w:szCs w:val="28"/>
        </w:rPr>
        <w:t>Роспотребнадзора</w:t>
      </w:r>
      <w:proofErr w:type="spellEnd"/>
      <w:r w:rsidRPr="009F715F">
        <w:rPr>
          <w:color w:val="0070C0"/>
          <w:sz w:val="28"/>
          <w:szCs w:val="28"/>
        </w:rPr>
        <w:t>, министерства труда и занятости, МЧС.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b/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 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За отчетный период проводилось 3 расширенных Совета по содействию развития предпринимательства городского округа при Главе городского округа с приглашением членов ассоциации предпринимателей, где рассматривались  наиболее актуальные системные проблемы, мешающи</w:t>
      </w:r>
      <w:r w:rsidR="0088413D">
        <w:rPr>
          <w:color w:val="0070C0"/>
          <w:sz w:val="28"/>
          <w:szCs w:val="28"/>
        </w:rPr>
        <w:t>е</w:t>
      </w:r>
      <w:r w:rsidRPr="009F715F">
        <w:rPr>
          <w:color w:val="0070C0"/>
          <w:sz w:val="28"/>
          <w:szCs w:val="28"/>
        </w:rPr>
        <w:t xml:space="preserve"> развитию малого бизнеса и пути их решения: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высокие цены на электроэнергию;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длительное подключение к газораспределительной системе;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высокие штрафы для предпринимателей;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>- экологические требования к предпринимател</w:t>
      </w:r>
      <w:r w:rsidR="006C550E">
        <w:rPr>
          <w:color w:val="0070C0"/>
          <w:sz w:val="28"/>
          <w:szCs w:val="28"/>
        </w:rPr>
        <w:t>ям</w:t>
      </w:r>
      <w:r w:rsidRPr="009F715F">
        <w:rPr>
          <w:color w:val="0070C0"/>
          <w:sz w:val="28"/>
          <w:szCs w:val="28"/>
        </w:rPr>
        <w:t>;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- экспансия торговых сетей.  </w:t>
      </w:r>
    </w:p>
    <w:p w:rsidR="009F715F" w:rsidRPr="009F715F" w:rsidRDefault="009F715F" w:rsidP="009F715F">
      <w:pPr>
        <w:pStyle w:val="msonormalbullet2gifbullet1gifbullet1gifbullet2gif"/>
        <w:ind w:firstLine="708"/>
        <w:contextualSpacing/>
        <w:jc w:val="both"/>
        <w:rPr>
          <w:color w:val="0070C0"/>
          <w:sz w:val="28"/>
          <w:szCs w:val="28"/>
        </w:rPr>
      </w:pPr>
      <w:r w:rsidRPr="009F715F">
        <w:rPr>
          <w:color w:val="0070C0"/>
          <w:sz w:val="28"/>
          <w:szCs w:val="28"/>
        </w:rPr>
        <w:t xml:space="preserve"> «Информационно  - консалтинговым агентством Самарской области»  за отчетный период проведено 5 семинар</w:t>
      </w:r>
      <w:r w:rsidR="006C550E">
        <w:rPr>
          <w:color w:val="0070C0"/>
          <w:sz w:val="28"/>
          <w:szCs w:val="28"/>
        </w:rPr>
        <w:t>ов,</w:t>
      </w:r>
      <w:r w:rsidRPr="009F715F">
        <w:rPr>
          <w:color w:val="0070C0"/>
          <w:sz w:val="28"/>
          <w:szCs w:val="28"/>
        </w:rPr>
        <w:t xml:space="preserve">   в котор</w:t>
      </w:r>
      <w:r w:rsidR="006C550E">
        <w:rPr>
          <w:color w:val="0070C0"/>
          <w:sz w:val="28"/>
          <w:szCs w:val="28"/>
        </w:rPr>
        <w:t>ых</w:t>
      </w:r>
      <w:r w:rsidRPr="009F715F">
        <w:rPr>
          <w:color w:val="0070C0"/>
          <w:sz w:val="28"/>
          <w:szCs w:val="28"/>
        </w:rPr>
        <w:t xml:space="preserve"> принял</w:t>
      </w:r>
      <w:r w:rsidR="006C550E">
        <w:rPr>
          <w:color w:val="0070C0"/>
          <w:sz w:val="28"/>
          <w:szCs w:val="28"/>
        </w:rPr>
        <w:t>и</w:t>
      </w:r>
      <w:r w:rsidRPr="009F715F">
        <w:rPr>
          <w:color w:val="0070C0"/>
          <w:sz w:val="28"/>
          <w:szCs w:val="28"/>
        </w:rPr>
        <w:t xml:space="preserve"> участие 89 субъект</w:t>
      </w:r>
      <w:r w:rsidR="006C550E">
        <w:rPr>
          <w:color w:val="0070C0"/>
          <w:sz w:val="28"/>
          <w:szCs w:val="28"/>
        </w:rPr>
        <w:t>ов</w:t>
      </w:r>
      <w:r w:rsidRPr="009F715F">
        <w:rPr>
          <w:color w:val="0070C0"/>
          <w:sz w:val="28"/>
          <w:szCs w:val="28"/>
        </w:rPr>
        <w:t xml:space="preserve"> малого и среднего предпринимательства.</w:t>
      </w:r>
    </w:p>
    <w:p w:rsidR="009F715F" w:rsidRPr="0093736E" w:rsidRDefault="009F715F" w:rsidP="009F715F">
      <w:pPr>
        <w:pStyle w:val="msonormalbullet2gif"/>
        <w:spacing w:after="0" w:afterAutospacing="0"/>
        <w:ind w:firstLine="539"/>
        <w:contextualSpacing/>
        <w:jc w:val="both"/>
        <w:rPr>
          <w:color w:val="0070C0"/>
          <w:sz w:val="28"/>
          <w:szCs w:val="28"/>
        </w:rPr>
      </w:pPr>
      <w:r w:rsidRPr="0093736E">
        <w:rPr>
          <w:color w:val="0070C0"/>
          <w:sz w:val="28"/>
          <w:szCs w:val="28"/>
        </w:rPr>
        <w:t xml:space="preserve">Продолжается работа по реализации программы развития малого и среднего предпринимательства в городском округе Похвистнево. </w:t>
      </w:r>
      <w:r w:rsidR="005E513A" w:rsidRPr="0093736E">
        <w:rPr>
          <w:color w:val="0070C0"/>
          <w:sz w:val="28"/>
          <w:szCs w:val="28"/>
        </w:rPr>
        <w:t>З</w:t>
      </w:r>
      <w:r w:rsidRPr="0093736E">
        <w:rPr>
          <w:color w:val="0070C0"/>
          <w:sz w:val="28"/>
          <w:szCs w:val="28"/>
        </w:rPr>
        <w:t xml:space="preserve">а отчетный период предоставлена субсидия НП «Содействие» на оказание бесплатных информационных, консультационных и образовательных услуг субъектам малого и среднего предпринимательства, а также гражданам желающим организовать собственный бизнес за счет средств местного бюджета в сумме 118,0 тыс. рублей. На предоставление </w:t>
      </w:r>
      <w:proofErr w:type="spellStart"/>
      <w:r w:rsidRPr="0093736E">
        <w:rPr>
          <w:color w:val="0070C0"/>
          <w:sz w:val="28"/>
          <w:szCs w:val="28"/>
        </w:rPr>
        <w:t>микрозаймов</w:t>
      </w:r>
      <w:proofErr w:type="spellEnd"/>
      <w:r w:rsidRPr="0093736E">
        <w:rPr>
          <w:color w:val="0070C0"/>
          <w:sz w:val="28"/>
          <w:szCs w:val="28"/>
        </w:rPr>
        <w:t xml:space="preserve"> субъектам малого и среднего предпринимательства Фонд</w:t>
      </w:r>
      <w:r w:rsidR="005E513A" w:rsidRPr="0093736E">
        <w:rPr>
          <w:color w:val="0070C0"/>
          <w:sz w:val="28"/>
          <w:szCs w:val="28"/>
        </w:rPr>
        <w:t>ом</w:t>
      </w:r>
      <w:r w:rsidRPr="0093736E">
        <w:rPr>
          <w:color w:val="0070C0"/>
          <w:sz w:val="28"/>
          <w:szCs w:val="28"/>
        </w:rPr>
        <w:t xml:space="preserve"> микрофинансирования субъектов малого и среднего предпринимательства предоставлена субсидия в размере 427,0 тыс. руб., за счет средств местного бюджета.  </w:t>
      </w:r>
    </w:p>
    <w:p w:rsidR="009F715F" w:rsidRPr="0093736E" w:rsidRDefault="009F715F" w:rsidP="009F715F">
      <w:pPr>
        <w:pStyle w:val="msonormalbullet2gif"/>
        <w:spacing w:after="0" w:afterAutospacing="0"/>
        <w:ind w:firstLine="539"/>
        <w:contextualSpacing/>
        <w:jc w:val="both"/>
        <w:rPr>
          <w:color w:val="0070C0"/>
          <w:sz w:val="28"/>
          <w:szCs w:val="28"/>
        </w:rPr>
      </w:pPr>
      <w:r w:rsidRPr="0093736E">
        <w:rPr>
          <w:color w:val="0070C0"/>
          <w:sz w:val="28"/>
          <w:szCs w:val="28"/>
        </w:rPr>
        <w:t xml:space="preserve">За отчетный период </w:t>
      </w:r>
      <w:proofErr w:type="spellStart"/>
      <w:r w:rsidRPr="0093736E">
        <w:rPr>
          <w:color w:val="0070C0"/>
          <w:sz w:val="28"/>
          <w:szCs w:val="28"/>
        </w:rPr>
        <w:t>микрофинансовой</w:t>
      </w:r>
      <w:proofErr w:type="spellEnd"/>
      <w:r w:rsidRPr="0093736E">
        <w:rPr>
          <w:color w:val="0070C0"/>
          <w:sz w:val="28"/>
          <w:szCs w:val="28"/>
        </w:rPr>
        <w:t xml:space="preserve"> организацией  было выдано субъектам малого и среднего предпринимательства 13 </w:t>
      </w:r>
      <w:proofErr w:type="spellStart"/>
      <w:r w:rsidRPr="0093736E">
        <w:rPr>
          <w:color w:val="0070C0"/>
          <w:sz w:val="28"/>
          <w:szCs w:val="28"/>
        </w:rPr>
        <w:t>микрозаймов</w:t>
      </w:r>
      <w:proofErr w:type="spellEnd"/>
      <w:r w:rsidRPr="0093736E">
        <w:rPr>
          <w:color w:val="0070C0"/>
          <w:sz w:val="28"/>
          <w:szCs w:val="28"/>
        </w:rPr>
        <w:t xml:space="preserve">  на общую сумму 4260,0 тыс. рублей. </w:t>
      </w:r>
    </w:p>
    <w:p w:rsidR="009F715F" w:rsidRPr="0093736E" w:rsidRDefault="009F715F" w:rsidP="009F715F">
      <w:pPr>
        <w:spacing w:after="0" w:line="240" w:lineRule="auto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93736E">
        <w:rPr>
          <w:rFonts w:ascii="Times New Roman" w:hAnsi="Times New Roman"/>
          <w:color w:val="0070C0"/>
          <w:sz w:val="28"/>
          <w:szCs w:val="28"/>
        </w:rPr>
        <w:lastRenderedPageBreak/>
        <w:tab/>
        <w:t>НП «Содействи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е</w:t>
      </w:r>
      <w:r w:rsidRPr="0093736E">
        <w:rPr>
          <w:rFonts w:ascii="Times New Roman" w:hAnsi="Times New Roman"/>
          <w:color w:val="0070C0"/>
          <w:sz w:val="28"/>
          <w:szCs w:val="28"/>
        </w:rPr>
        <w:t>» оказано 337 бесплатных информационных, консультативных, бухгалтерских и правовых услуг   на сумму 188,0 тыс. рублей.</w:t>
      </w:r>
    </w:p>
    <w:p w:rsidR="009F715F" w:rsidRPr="0093736E" w:rsidRDefault="009F715F" w:rsidP="0093736E">
      <w:pPr>
        <w:shd w:val="clear" w:color="auto" w:fill="FFFFFF"/>
        <w:spacing w:after="0" w:line="240" w:lineRule="auto"/>
        <w:ind w:right="108" w:firstLine="539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93736E">
        <w:rPr>
          <w:rFonts w:ascii="Times New Roman" w:hAnsi="Times New Roman"/>
          <w:color w:val="0070C0"/>
          <w:sz w:val="28"/>
          <w:szCs w:val="28"/>
        </w:rPr>
        <w:t xml:space="preserve">Начиная, с 2009 года представители малого бизнеса участвуют в областном конкурсе 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на</w:t>
      </w:r>
      <w:r w:rsidRPr="0093736E">
        <w:rPr>
          <w:rFonts w:ascii="Times New Roman" w:hAnsi="Times New Roman"/>
          <w:color w:val="0070C0"/>
          <w:sz w:val="28"/>
          <w:szCs w:val="28"/>
        </w:rPr>
        <w:t xml:space="preserve"> получение грантов 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для</w:t>
      </w:r>
      <w:r w:rsidRPr="0093736E">
        <w:rPr>
          <w:rFonts w:ascii="Times New Roman" w:hAnsi="Times New Roman"/>
          <w:color w:val="0070C0"/>
          <w:sz w:val="28"/>
          <w:szCs w:val="28"/>
        </w:rPr>
        <w:t xml:space="preserve"> создани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я</w:t>
      </w:r>
      <w:r w:rsidRPr="0093736E">
        <w:rPr>
          <w:rFonts w:ascii="Times New Roman" w:hAnsi="Times New Roman"/>
          <w:color w:val="0070C0"/>
          <w:sz w:val="28"/>
          <w:szCs w:val="28"/>
        </w:rPr>
        <w:t xml:space="preserve"> собственного бизнеса.  За этот промежуток времени победителями от городского округа стали 34 субъектов малого и среднего предпринимательства. (В 2009 году количество победителей составило 9  субъектов малого и среднего предпринимательства, в 2010 – 6 СМСП, в 2011 – 10 СМСП, в 2012 – 4 СМСП, 2013 – 3 СМСП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 xml:space="preserve">). За 9 месяцев 2014 года из 9 подавших заявку на получение грантов победителями стали 2 </w:t>
      </w:r>
      <w:r w:rsidRPr="0093736E">
        <w:rPr>
          <w:rFonts w:ascii="Times New Roman" w:hAnsi="Times New Roman"/>
          <w:color w:val="0070C0"/>
          <w:sz w:val="28"/>
          <w:szCs w:val="28"/>
        </w:rPr>
        <w:t>представител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я</w:t>
      </w:r>
      <w:r w:rsidRPr="0093736E">
        <w:rPr>
          <w:rFonts w:ascii="Times New Roman" w:hAnsi="Times New Roman"/>
          <w:color w:val="0070C0"/>
          <w:sz w:val="28"/>
          <w:szCs w:val="28"/>
        </w:rPr>
        <w:t xml:space="preserve"> малого предпринимательства. </w:t>
      </w:r>
    </w:p>
    <w:p w:rsidR="009F715F" w:rsidRPr="0093736E" w:rsidRDefault="009F715F" w:rsidP="009F715F">
      <w:pPr>
        <w:shd w:val="clear" w:color="auto" w:fill="FFFFFF"/>
        <w:spacing w:after="0" w:line="240" w:lineRule="auto"/>
        <w:ind w:right="108" w:firstLine="708"/>
        <w:contextualSpacing/>
        <w:jc w:val="both"/>
        <w:rPr>
          <w:color w:val="0070C0"/>
        </w:rPr>
      </w:pPr>
      <w:r w:rsidRPr="0093736E">
        <w:rPr>
          <w:rFonts w:ascii="Times New Roman" w:hAnsi="Times New Roman"/>
          <w:color w:val="0070C0"/>
          <w:sz w:val="28"/>
          <w:szCs w:val="28"/>
        </w:rPr>
        <w:t>Некоммерческое Партнерство «Ассоциация предпринимателей городского округа Похвистнево» активно работает с предпринимателями  и принимает участие в благотворительных акциях и мероприятиях. Так, например не первый год Ассоциация учреждает премии одаренным детям города и вручает их на праздничном мероприятии посвященн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о</w:t>
      </w:r>
      <w:r w:rsidRPr="0093736E">
        <w:rPr>
          <w:rFonts w:ascii="Times New Roman" w:hAnsi="Times New Roman"/>
          <w:color w:val="0070C0"/>
          <w:sz w:val="28"/>
          <w:szCs w:val="28"/>
        </w:rPr>
        <w:t>м Дню защиты детей. Проведено за отчетный период 3 заседания членов ассоциации, где рассматривались вопросы</w:t>
      </w:r>
      <w:r w:rsidR="0093736E" w:rsidRPr="0093736E">
        <w:rPr>
          <w:rFonts w:ascii="Times New Roman" w:hAnsi="Times New Roman"/>
          <w:color w:val="0070C0"/>
          <w:sz w:val="28"/>
          <w:szCs w:val="28"/>
        </w:rPr>
        <w:t>,</w:t>
      </w:r>
      <w:r w:rsidRPr="0093736E">
        <w:rPr>
          <w:rFonts w:ascii="Times New Roman" w:hAnsi="Times New Roman"/>
          <w:color w:val="0070C0"/>
          <w:sz w:val="28"/>
          <w:szCs w:val="28"/>
        </w:rPr>
        <w:t xml:space="preserve"> касающиеся развития малого бизнеса и работы некоммерческого партнерства.</w:t>
      </w:r>
    </w:p>
    <w:p w:rsidR="000535FD" w:rsidRPr="006C550E" w:rsidRDefault="000535FD" w:rsidP="00BC0566">
      <w:pPr>
        <w:pStyle w:val="a6"/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BC0566" w:rsidRPr="009A3910" w:rsidRDefault="002F63FE" w:rsidP="002F63FE">
      <w:pPr>
        <w:pStyle w:val="a6"/>
        <w:spacing w:after="0"/>
        <w:ind w:left="0" w:firstLine="567"/>
        <w:contextualSpacing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A3910">
        <w:rPr>
          <w:rFonts w:ascii="Times New Roman" w:hAnsi="Times New Roman" w:cs="Times New Roman"/>
          <w:b/>
          <w:color w:val="0070C0"/>
          <w:sz w:val="28"/>
          <w:szCs w:val="28"/>
        </w:rPr>
        <w:t>Ввод жилья</w:t>
      </w:r>
    </w:p>
    <w:p w:rsidR="002F63FE" w:rsidRPr="009A3910" w:rsidRDefault="002F63FE" w:rsidP="002F63FE">
      <w:pPr>
        <w:pStyle w:val="a9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A3910">
        <w:rPr>
          <w:rFonts w:ascii="Times New Roman" w:hAnsi="Times New Roman" w:cs="Times New Roman"/>
          <w:color w:val="0070C0"/>
          <w:sz w:val="28"/>
          <w:szCs w:val="28"/>
        </w:rPr>
        <w:t>За 9 месяцев 201</w:t>
      </w:r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 года введено в эксплуатацию  </w:t>
      </w:r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9674 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 кв.м. жилья</w:t>
      </w:r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, что в 2,9 раз выше аналогичного периода прошлого года. Введено 49 индивидуальных жилых домов площадью 5353,6 кв.м. и 2 многоквартирных дома общей площадью 4320,4 кв.м. по адресам ул. Рабочая дом 83 и </w:t>
      </w:r>
      <w:proofErr w:type="spellStart"/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>ул</w:t>
      </w:r>
      <w:proofErr w:type="gramStart"/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>.Б</w:t>
      </w:r>
      <w:proofErr w:type="gramEnd"/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>ережкова</w:t>
      </w:r>
      <w:proofErr w:type="spellEnd"/>
      <w:r w:rsidR="009A3910"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 д.43Б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.  </w:t>
      </w:r>
    </w:p>
    <w:p w:rsidR="009A3910" w:rsidRPr="009A3910" w:rsidRDefault="009A3910" w:rsidP="009A3910">
      <w:pPr>
        <w:pStyle w:val="a9"/>
        <w:spacing w:after="0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A3910">
        <w:rPr>
          <w:rFonts w:ascii="Times New Roman" w:hAnsi="Times New Roman" w:cs="Times New Roman"/>
          <w:color w:val="0070C0"/>
          <w:sz w:val="28"/>
          <w:szCs w:val="28"/>
        </w:rPr>
        <w:t>В соответствии с  программой  «Переселение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 на  2013-2015 годы»</w:t>
      </w:r>
      <w:r w:rsidRPr="009A3910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 по итогам реализации первого этапа (2013-2014 гг.) 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приобретены </w:t>
      </w:r>
      <w:r w:rsidRPr="008A527C">
        <w:rPr>
          <w:rFonts w:ascii="Times New Roman" w:hAnsi="Times New Roman" w:cs="Times New Roman"/>
          <w:b/>
          <w:color w:val="0070C0"/>
          <w:sz w:val="28"/>
          <w:szCs w:val="28"/>
        </w:rPr>
        <w:t>94 квартиры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A3910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на 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>сумму 30101,9 тыс. рублей. (</w:t>
      </w:r>
      <w:r w:rsidRPr="009A3910">
        <w:rPr>
          <w:rFonts w:ascii="Times New Roman" w:hAnsi="Times New Roman" w:cs="Times New Roman"/>
          <w:color w:val="0070C0"/>
          <w:spacing w:val="3"/>
          <w:sz w:val="28"/>
          <w:szCs w:val="28"/>
        </w:rPr>
        <w:t>53 квартиры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 по ул</w:t>
      </w:r>
      <w:proofErr w:type="gramStart"/>
      <w:r w:rsidRPr="009A3910">
        <w:rPr>
          <w:rFonts w:ascii="Times New Roman" w:hAnsi="Times New Roman" w:cs="Times New Roman"/>
          <w:color w:val="0070C0"/>
          <w:sz w:val="28"/>
          <w:szCs w:val="28"/>
        </w:rPr>
        <w:t>.М</w:t>
      </w:r>
      <w:proofErr w:type="gramEnd"/>
      <w:r w:rsidRPr="009A3910">
        <w:rPr>
          <w:rFonts w:ascii="Times New Roman" w:hAnsi="Times New Roman" w:cs="Times New Roman"/>
          <w:color w:val="0070C0"/>
          <w:sz w:val="28"/>
          <w:szCs w:val="28"/>
        </w:rPr>
        <w:t>ичурина, д.60,</w:t>
      </w:r>
      <w:r w:rsidRPr="009A3910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  35 квартир 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 xml:space="preserve">по </w:t>
      </w:r>
      <w:proofErr w:type="spellStart"/>
      <w:r w:rsidRPr="009A3910">
        <w:rPr>
          <w:rFonts w:ascii="Times New Roman" w:hAnsi="Times New Roman" w:cs="Times New Roman"/>
          <w:color w:val="0070C0"/>
          <w:sz w:val="28"/>
          <w:szCs w:val="28"/>
        </w:rPr>
        <w:t>ул.Бережкова</w:t>
      </w:r>
      <w:proofErr w:type="spellEnd"/>
      <w:r w:rsidRPr="009A3910">
        <w:rPr>
          <w:rFonts w:ascii="Times New Roman" w:hAnsi="Times New Roman" w:cs="Times New Roman"/>
          <w:color w:val="0070C0"/>
          <w:sz w:val="28"/>
          <w:szCs w:val="28"/>
        </w:rPr>
        <w:t>, д.43А,</w:t>
      </w:r>
      <w:r w:rsidRPr="009A3910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 6 квартир </w:t>
      </w:r>
      <w:r w:rsidRPr="009A3910">
        <w:rPr>
          <w:rFonts w:ascii="Times New Roman" w:hAnsi="Times New Roman" w:cs="Times New Roman"/>
          <w:color w:val="0070C0"/>
          <w:sz w:val="28"/>
          <w:szCs w:val="28"/>
        </w:rPr>
        <w:t>по ул.</w:t>
      </w:r>
      <w:proofErr w:type="gramStart"/>
      <w:r w:rsidRPr="009A3910">
        <w:rPr>
          <w:rFonts w:ascii="Times New Roman" w:hAnsi="Times New Roman" w:cs="Times New Roman"/>
          <w:color w:val="0070C0"/>
          <w:sz w:val="28"/>
          <w:szCs w:val="28"/>
        </w:rPr>
        <w:t>Рабочая, д.83).</w:t>
      </w:r>
      <w:proofErr w:type="gramEnd"/>
    </w:p>
    <w:p w:rsidR="009A3910" w:rsidRPr="009A3910" w:rsidRDefault="009A3910" w:rsidP="009A3910">
      <w:pPr>
        <w:pStyle w:val="ab"/>
        <w:ind w:left="0" w:firstLine="567"/>
        <w:jc w:val="both"/>
        <w:rPr>
          <w:rFonts w:ascii="Times New Roman" w:hAnsi="Times New Roman"/>
          <w:color w:val="0070C0"/>
          <w:sz w:val="28"/>
          <w:szCs w:val="28"/>
        </w:rPr>
      </w:pPr>
      <w:r w:rsidRPr="009A3910">
        <w:rPr>
          <w:rFonts w:ascii="Times New Roman" w:hAnsi="Times New Roman"/>
          <w:color w:val="0070C0"/>
          <w:sz w:val="28"/>
          <w:szCs w:val="28"/>
        </w:rPr>
        <w:t xml:space="preserve">Оплачен аванс на приобретение </w:t>
      </w:r>
      <w:r w:rsidRPr="008A527C">
        <w:rPr>
          <w:rFonts w:ascii="Times New Roman" w:hAnsi="Times New Roman"/>
          <w:b/>
          <w:color w:val="0070C0"/>
          <w:sz w:val="28"/>
          <w:szCs w:val="28"/>
        </w:rPr>
        <w:t>86 квартир</w:t>
      </w:r>
      <w:r w:rsidRPr="009A3910">
        <w:rPr>
          <w:rFonts w:ascii="Times New Roman" w:hAnsi="Times New Roman"/>
          <w:color w:val="0070C0"/>
          <w:sz w:val="28"/>
          <w:szCs w:val="28"/>
        </w:rPr>
        <w:t xml:space="preserve"> путем долевого строительства  для переселения жителей с аварийного жилищного фонда второго этапа реализации программы (2014-2015 гг.)  в  сумме  34774,8 тыс</w:t>
      </w:r>
      <w:proofErr w:type="gramStart"/>
      <w:r w:rsidRPr="009A3910">
        <w:rPr>
          <w:rFonts w:ascii="Times New Roman" w:hAnsi="Times New Roman"/>
          <w:color w:val="0070C0"/>
          <w:sz w:val="28"/>
          <w:szCs w:val="28"/>
        </w:rPr>
        <w:t>.р</w:t>
      </w:r>
      <w:proofErr w:type="gramEnd"/>
      <w:r w:rsidRPr="009A3910">
        <w:rPr>
          <w:rFonts w:ascii="Times New Roman" w:hAnsi="Times New Roman"/>
          <w:color w:val="0070C0"/>
          <w:sz w:val="28"/>
          <w:szCs w:val="28"/>
        </w:rPr>
        <w:t xml:space="preserve">ублей. Это  24 квартиры  по </w:t>
      </w:r>
      <w:proofErr w:type="spellStart"/>
      <w:r w:rsidRPr="009A3910">
        <w:rPr>
          <w:rFonts w:ascii="Times New Roman" w:hAnsi="Times New Roman"/>
          <w:color w:val="0070C0"/>
          <w:sz w:val="28"/>
          <w:szCs w:val="28"/>
        </w:rPr>
        <w:t>ул</w:t>
      </w:r>
      <w:proofErr w:type="gramStart"/>
      <w:r w:rsidRPr="009A3910">
        <w:rPr>
          <w:rFonts w:ascii="Times New Roman" w:hAnsi="Times New Roman"/>
          <w:color w:val="0070C0"/>
          <w:sz w:val="28"/>
          <w:szCs w:val="28"/>
        </w:rPr>
        <w:t>.И</w:t>
      </w:r>
      <w:proofErr w:type="gramEnd"/>
      <w:r w:rsidRPr="009A3910">
        <w:rPr>
          <w:rFonts w:ascii="Times New Roman" w:hAnsi="Times New Roman"/>
          <w:color w:val="0070C0"/>
          <w:sz w:val="28"/>
          <w:szCs w:val="28"/>
        </w:rPr>
        <w:t>бряйкинская</w:t>
      </w:r>
      <w:proofErr w:type="spellEnd"/>
      <w:r w:rsidRPr="009A3910">
        <w:rPr>
          <w:rFonts w:ascii="Times New Roman" w:hAnsi="Times New Roman"/>
          <w:color w:val="0070C0"/>
          <w:sz w:val="28"/>
          <w:szCs w:val="28"/>
        </w:rPr>
        <w:t xml:space="preserve">, д.17А, 10 квартир по            ул. Полевая, д.31,  52 квартиры по ул. </w:t>
      </w:r>
      <w:proofErr w:type="spellStart"/>
      <w:r w:rsidRPr="009A3910">
        <w:rPr>
          <w:rFonts w:ascii="Times New Roman" w:hAnsi="Times New Roman"/>
          <w:color w:val="0070C0"/>
          <w:sz w:val="28"/>
          <w:szCs w:val="28"/>
        </w:rPr>
        <w:t>Бережкова</w:t>
      </w:r>
      <w:proofErr w:type="spellEnd"/>
      <w:r w:rsidRPr="009A3910">
        <w:rPr>
          <w:rFonts w:ascii="Times New Roman" w:hAnsi="Times New Roman"/>
          <w:color w:val="0070C0"/>
          <w:sz w:val="28"/>
          <w:szCs w:val="28"/>
        </w:rPr>
        <w:t>, д.49.</w:t>
      </w:r>
    </w:p>
    <w:p w:rsidR="00F02C6F" w:rsidRPr="00F02C6F" w:rsidRDefault="00F02C6F" w:rsidP="00F02C6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02C6F">
        <w:rPr>
          <w:rFonts w:ascii="Times New Roman" w:hAnsi="Times New Roman" w:cs="Times New Roman"/>
          <w:color w:val="0070C0"/>
          <w:sz w:val="28"/>
          <w:szCs w:val="28"/>
        </w:rPr>
        <w:t xml:space="preserve">За счет </w:t>
      </w:r>
      <w:r w:rsidRPr="00F02C6F">
        <w:rPr>
          <w:rFonts w:ascii="Times New Roman" w:hAnsi="Times New Roman" w:cs="Times New Roman"/>
          <w:b/>
          <w:i/>
          <w:color w:val="0070C0"/>
          <w:sz w:val="28"/>
          <w:szCs w:val="28"/>
        </w:rPr>
        <w:t>средств 2013 года</w:t>
      </w:r>
      <w:r w:rsidRPr="00F02C6F">
        <w:rPr>
          <w:rFonts w:ascii="Times New Roman" w:hAnsi="Times New Roman" w:cs="Times New Roman"/>
          <w:color w:val="0070C0"/>
          <w:sz w:val="28"/>
          <w:szCs w:val="28"/>
        </w:rPr>
        <w:t xml:space="preserve"> субсидии на обеспечение жильем молодых семей осво</w:t>
      </w:r>
      <w:r>
        <w:rPr>
          <w:rFonts w:ascii="Times New Roman" w:hAnsi="Times New Roman" w:cs="Times New Roman"/>
          <w:color w:val="0070C0"/>
          <w:sz w:val="28"/>
          <w:szCs w:val="28"/>
        </w:rPr>
        <w:t>ены на сумму 3300,6 тыс</w:t>
      </w:r>
      <w:proofErr w:type="gramStart"/>
      <w:r>
        <w:rPr>
          <w:rFonts w:ascii="Times New Roman" w:hAnsi="Times New Roman" w:cs="Times New Roman"/>
          <w:color w:val="0070C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70C0"/>
          <w:sz w:val="28"/>
          <w:szCs w:val="28"/>
        </w:rPr>
        <w:t>ублей. П</w:t>
      </w:r>
      <w:r w:rsidRPr="00F02C6F">
        <w:rPr>
          <w:rFonts w:ascii="Times New Roman" w:hAnsi="Times New Roman" w:cs="Times New Roman"/>
          <w:color w:val="0070C0"/>
          <w:sz w:val="28"/>
          <w:szCs w:val="28"/>
        </w:rPr>
        <w:t>риобретено 4 квартиры.</w:t>
      </w:r>
    </w:p>
    <w:p w:rsidR="00F02C6F" w:rsidRPr="00F02C6F" w:rsidRDefault="00F02C6F" w:rsidP="00F02C6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02C6F">
        <w:rPr>
          <w:rFonts w:ascii="Times New Roman" w:hAnsi="Times New Roman" w:cs="Times New Roman"/>
          <w:color w:val="0070C0"/>
          <w:sz w:val="28"/>
          <w:szCs w:val="28"/>
        </w:rPr>
        <w:lastRenderedPageBreak/>
        <w:t>Субвенция по обеспечению мер социальной поддержки тружеников тыла освоена на сумму 2127,8 тыс</w:t>
      </w:r>
      <w:proofErr w:type="gramStart"/>
      <w:r w:rsidRPr="00F02C6F">
        <w:rPr>
          <w:rFonts w:ascii="Times New Roman" w:hAnsi="Times New Roman" w:cs="Times New Roman"/>
          <w:color w:val="0070C0"/>
          <w:sz w:val="28"/>
          <w:szCs w:val="28"/>
        </w:rPr>
        <w:t>.р</w:t>
      </w:r>
      <w:proofErr w:type="gramEnd"/>
      <w:r w:rsidRPr="00F02C6F">
        <w:rPr>
          <w:rFonts w:ascii="Times New Roman" w:hAnsi="Times New Roman" w:cs="Times New Roman"/>
          <w:color w:val="0070C0"/>
          <w:sz w:val="28"/>
          <w:szCs w:val="28"/>
        </w:rPr>
        <w:t>ублей в полном объеме (приобретено 2 квартиры).</w:t>
      </w:r>
    </w:p>
    <w:p w:rsidR="00F02C6F" w:rsidRPr="00F02C6F" w:rsidRDefault="00F02C6F" w:rsidP="00F02C6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02C6F">
        <w:rPr>
          <w:rFonts w:ascii="Times New Roman" w:hAnsi="Times New Roman" w:cs="Times New Roman"/>
          <w:color w:val="0070C0"/>
          <w:sz w:val="28"/>
          <w:szCs w:val="28"/>
        </w:rPr>
        <w:t>Субвенции по обеспечению жильем ветеранов ВО</w:t>
      </w:r>
      <w:r w:rsidR="001A4D62">
        <w:rPr>
          <w:rFonts w:ascii="Times New Roman" w:hAnsi="Times New Roman" w:cs="Times New Roman"/>
          <w:color w:val="0070C0"/>
          <w:sz w:val="28"/>
          <w:szCs w:val="28"/>
        </w:rPr>
        <w:t>В</w:t>
      </w:r>
      <w:r w:rsidRPr="00F02C6F">
        <w:rPr>
          <w:rFonts w:ascii="Times New Roman" w:hAnsi="Times New Roman" w:cs="Times New Roman"/>
          <w:color w:val="0070C0"/>
          <w:sz w:val="28"/>
          <w:szCs w:val="28"/>
        </w:rPr>
        <w:t xml:space="preserve"> 1941-1945 годов исполнены на 100% к плану 27855,4 тыс</w:t>
      </w:r>
      <w:proofErr w:type="gramStart"/>
      <w:r w:rsidRPr="00F02C6F">
        <w:rPr>
          <w:rFonts w:ascii="Times New Roman" w:hAnsi="Times New Roman" w:cs="Times New Roman"/>
          <w:color w:val="0070C0"/>
          <w:sz w:val="28"/>
          <w:szCs w:val="28"/>
        </w:rPr>
        <w:t>.р</w:t>
      </w:r>
      <w:proofErr w:type="gramEnd"/>
      <w:r w:rsidRPr="00F02C6F">
        <w:rPr>
          <w:rFonts w:ascii="Times New Roman" w:hAnsi="Times New Roman" w:cs="Times New Roman"/>
          <w:color w:val="0070C0"/>
          <w:sz w:val="28"/>
          <w:szCs w:val="28"/>
        </w:rPr>
        <w:t xml:space="preserve">ублей (приобретено 24 квартиры), по обеспечению жильем инвалидов на 100% к плану 580,3 тыс.рублей (приобретена 1 квартира). </w:t>
      </w:r>
    </w:p>
    <w:p w:rsidR="00F02C6F" w:rsidRPr="00F02C6F" w:rsidRDefault="00F02C6F" w:rsidP="00F02C6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02C6F">
        <w:rPr>
          <w:rFonts w:ascii="Times New Roman" w:hAnsi="Times New Roman" w:cs="Times New Roman"/>
          <w:color w:val="0070C0"/>
          <w:sz w:val="28"/>
          <w:szCs w:val="28"/>
        </w:rPr>
        <w:t>Субсидии по предоставлению социальных выплат ветеранам В</w:t>
      </w:r>
      <w:r w:rsidR="001A4D62">
        <w:rPr>
          <w:rFonts w:ascii="Times New Roman" w:hAnsi="Times New Roman" w:cs="Times New Roman"/>
          <w:color w:val="0070C0"/>
          <w:sz w:val="28"/>
          <w:szCs w:val="28"/>
        </w:rPr>
        <w:t>ОВ</w:t>
      </w:r>
      <w:r w:rsidRPr="00F02C6F">
        <w:rPr>
          <w:rFonts w:ascii="Times New Roman" w:hAnsi="Times New Roman" w:cs="Times New Roman"/>
          <w:color w:val="0070C0"/>
          <w:sz w:val="28"/>
          <w:szCs w:val="28"/>
        </w:rPr>
        <w:t xml:space="preserve"> 1941-1945 годов, вдовам инвалидов и участников ВО</w:t>
      </w:r>
      <w:r w:rsidR="001A4D62">
        <w:rPr>
          <w:rFonts w:ascii="Times New Roman" w:hAnsi="Times New Roman" w:cs="Times New Roman"/>
          <w:color w:val="0070C0"/>
          <w:sz w:val="28"/>
          <w:szCs w:val="28"/>
        </w:rPr>
        <w:t>В</w:t>
      </w:r>
      <w:r w:rsidRPr="00F02C6F">
        <w:rPr>
          <w:rFonts w:ascii="Times New Roman" w:hAnsi="Times New Roman" w:cs="Times New Roman"/>
          <w:color w:val="0070C0"/>
          <w:sz w:val="28"/>
          <w:szCs w:val="28"/>
        </w:rPr>
        <w:t xml:space="preserve"> 1941-1945 годов на улучшение условий проживания исполнены на сумму 922,2 тыс</w:t>
      </w:r>
      <w:proofErr w:type="gramStart"/>
      <w:r w:rsidRPr="00F02C6F">
        <w:rPr>
          <w:rFonts w:ascii="Times New Roman" w:hAnsi="Times New Roman" w:cs="Times New Roman"/>
          <w:color w:val="0070C0"/>
          <w:sz w:val="28"/>
          <w:szCs w:val="28"/>
        </w:rPr>
        <w:t>.р</w:t>
      </w:r>
      <w:proofErr w:type="gramEnd"/>
      <w:r w:rsidRPr="00F02C6F">
        <w:rPr>
          <w:rFonts w:ascii="Times New Roman" w:hAnsi="Times New Roman" w:cs="Times New Roman"/>
          <w:color w:val="0070C0"/>
          <w:sz w:val="28"/>
          <w:szCs w:val="28"/>
        </w:rPr>
        <w:t>ублей или 75,7% к плану     1218,4 тыс.рублей (отремонтировано 19 квартир).</w:t>
      </w:r>
    </w:p>
    <w:p w:rsidR="00F02C6F" w:rsidRPr="001A4D62" w:rsidRDefault="001A4D62" w:rsidP="00F02C6F">
      <w:pPr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1A4D62">
        <w:rPr>
          <w:rFonts w:ascii="Times New Roman" w:hAnsi="Times New Roman" w:cs="Times New Roman"/>
          <w:color w:val="0070C0"/>
          <w:sz w:val="28"/>
          <w:szCs w:val="28"/>
        </w:rPr>
        <w:t xml:space="preserve">Субвенции на обеспечение жильем детей-сирот за счет средств областного бюджета исполнены на </w:t>
      </w:r>
      <w:r w:rsidR="00F806B6">
        <w:rPr>
          <w:rFonts w:ascii="Times New Roman" w:hAnsi="Times New Roman" w:cs="Times New Roman"/>
          <w:color w:val="0070C0"/>
          <w:sz w:val="28"/>
          <w:szCs w:val="28"/>
        </w:rPr>
        <w:t>5316,8</w:t>
      </w:r>
      <w:r w:rsidRPr="001A4D62">
        <w:rPr>
          <w:rFonts w:ascii="Times New Roman" w:hAnsi="Times New Roman" w:cs="Times New Roman"/>
          <w:color w:val="0070C0"/>
          <w:sz w:val="28"/>
          <w:szCs w:val="28"/>
        </w:rPr>
        <w:t xml:space="preserve"> тыс</w:t>
      </w:r>
      <w:proofErr w:type="gramStart"/>
      <w:r w:rsidRPr="001A4D62">
        <w:rPr>
          <w:rFonts w:ascii="Times New Roman" w:hAnsi="Times New Roman" w:cs="Times New Roman"/>
          <w:color w:val="0070C0"/>
          <w:sz w:val="28"/>
          <w:szCs w:val="28"/>
        </w:rPr>
        <w:t>.р</w:t>
      </w:r>
      <w:proofErr w:type="gramEnd"/>
      <w:r w:rsidRPr="001A4D62">
        <w:rPr>
          <w:rFonts w:ascii="Times New Roman" w:hAnsi="Times New Roman" w:cs="Times New Roman"/>
          <w:color w:val="0070C0"/>
          <w:sz w:val="28"/>
          <w:szCs w:val="28"/>
        </w:rPr>
        <w:t>ублей, за счет средств федерального бюджета на 1063,9 тыс.рублей.</w:t>
      </w:r>
      <w:r w:rsidR="00F806B6">
        <w:rPr>
          <w:rFonts w:ascii="Times New Roman" w:hAnsi="Times New Roman" w:cs="Times New Roman"/>
          <w:color w:val="0070C0"/>
          <w:sz w:val="28"/>
          <w:szCs w:val="28"/>
        </w:rPr>
        <w:t xml:space="preserve"> Приобретены 3 квартиры на первичном рынке и 3 – на вторичном рынке жилья.</w:t>
      </w:r>
    </w:p>
    <w:p w:rsidR="004A4117" w:rsidRDefault="004A4117" w:rsidP="004A4117">
      <w:pPr>
        <w:pStyle w:val="2"/>
        <w:spacing w:after="0" w:line="276" w:lineRule="auto"/>
        <w:contextualSpacing/>
        <w:jc w:val="center"/>
        <w:rPr>
          <w:noProof/>
          <w:sz w:val="28"/>
          <w:szCs w:val="28"/>
        </w:rPr>
      </w:pPr>
    </w:p>
    <w:p w:rsidR="00BD1B98" w:rsidRPr="008A527C" w:rsidRDefault="00BD1B98" w:rsidP="004A4117">
      <w:pPr>
        <w:pStyle w:val="2"/>
        <w:spacing w:after="0" w:line="276" w:lineRule="auto"/>
        <w:contextualSpacing/>
        <w:jc w:val="center"/>
        <w:rPr>
          <w:noProof/>
          <w:color w:val="0070C0"/>
          <w:sz w:val="28"/>
          <w:szCs w:val="28"/>
        </w:rPr>
      </w:pPr>
      <w:r w:rsidRPr="008A527C">
        <w:rPr>
          <w:noProof/>
          <w:color w:val="0070C0"/>
          <w:sz w:val="28"/>
          <w:szCs w:val="28"/>
        </w:rPr>
        <w:t xml:space="preserve">Обеспечение жильем граждан городского округа Похвистнево </w:t>
      </w:r>
    </w:p>
    <w:p w:rsidR="00BD1B98" w:rsidRPr="008A527C" w:rsidRDefault="00BD1B98" w:rsidP="004A4117">
      <w:pPr>
        <w:pStyle w:val="2"/>
        <w:spacing w:after="0" w:line="276" w:lineRule="auto"/>
        <w:contextualSpacing/>
        <w:jc w:val="center"/>
        <w:rPr>
          <w:noProof/>
          <w:color w:val="0070C0"/>
          <w:sz w:val="28"/>
          <w:szCs w:val="28"/>
        </w:rPr>
      </w:pPr>
    </w:p>
    <w:tbl>
      <w:tblPr>
        <w:tblStyle w:val="a3"/>
        <w:tblW w:w="9179" w:type="dxa"/>
        <w:tblLayout w:type="fixed"/>
        <w:tblLook w:val="04A0"/>
      </w:tblPr>
      <w:tblGrid>
        <w:gridCol w:w="2802"/>
        <w:gridCol w:w="1755"/>
        <w:gridCol w:w="1506"/>
        <w:gridCol w:w="1558"/>
        <w:gridCol w:w="1558"/>
      </w:tblGrid>
      <w:tr w:rsidR="0006667E" w:rsidRPr="008A527C" w:rsidTr="00DE2E96">
        <w:trPr>
          <w:trHeight w:val="1855"/>
        </w:trPr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Категория граждан</w:t>
            </w:r>
          </w:p>
        </w:tc>
        <w:tc>
          <w:tcPr>
            <w:tcW w:w="1755" w:type="dxa"/>
          </w:tcPr>
          <w:p w:rsidR="0006667E" w:rsidRPr="008A527C" w:rsidRDefault="0006667E" w:rsidP="0006667E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Очередность на 01.01.14</w:t>
            </w:r>
          </w:p>
        </w:tc>
        <w:tc>
          <w:tcPr>
            <w:tcW w:w="1506" w:type="dxa"/>
          </w:tcPr>
          <w:p w:rsidR="0006667E" w:rsidRPr="008A527C" w:rsidRDefault="0006667E" w:rsidP="00AA109D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 xml:space="preserve">Получили жилье 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Стоят на учете для получения жилья на 01.10.14</w:t>
            </w:r>
          </w:p>
        </w:tc>
        <w:tc>
          <w:tcPr>
            <w:tcW w:w="1558" w:type="dxa"/>
          </w:tcPr>
          <w:p w:rsidR="0006667E" w:rsidRPr="008A527C" w:rsidRDefault="0006667E" w:rsidP="00337B13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 xml:space="preserve">Планируется обеспечить </w:t>
            </w:r>
            <w:r w:rsidR="00337B13">
              <w:rPr>
                <w:noProof/>
                <w:color w:val="0070C0"/>
                <w:sz w:val="24"/>
                <w:szCs w:val="24"/>
              </w:rPr>
              <w:t>в 4 квартале 2014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Молодые семьи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203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253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15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Дети-сироты и дети, оставшиеся без попечения родителей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46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68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Труженики тыла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29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46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Ветераны ВОВ и вдовы ветеранов ВОВ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31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24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25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Ветераны боевых действий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44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48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Инвалиды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80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78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Реабилитированные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Вынужденные переселенцы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13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13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Работники бюджетной сферы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197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204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 xml:space="preserve">Общий список </w:t>
            </w:r>
            <w:r w:rsidRPr="008A527C">
              <w:rPr>
                <w:noProof/>
                <w:color w:val="0070C0"/>
                <w:sz w:val="24"/>
                <w:szCs w:val="24"/>
              </w:rPr>
              <w:lastRenderedPageBreak/>
              <w:t>нуждающихся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700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-</w:t>
            </w:r>
          </w:p>
        </w:tc>
      </w:tr>
      <w:tr w:rsidR="0006667E" w:rsidRPr="008A527C" w:rsidTr="0006667E">
        <w:tc>
          <w:tcPr>
            <w:tcW w:w="2802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55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1345</w:t>
            </w:r>
          </w:p>
        </w:tc>
        <w:tc>
          <w:tcPr>
            <w:tcW w:w="1506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38</w:t>
            </w:r>
          </w:p>
        </w:tc>
        <w:tc>
          <w:tcPr>
            <w:tcW w:w="1558" w:type="dxa"/>
          </w:tcPr>
          <w:p w:rsidR="0006667E" w:rsidRPr="008A527C" w:rsidRDefault="0006667E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1437</w:t>
            </w:r>
          </w:p>
        </w:tc>
        <w:tc>
          <w:tcPr>
            <w:tcW w:w="1558" w:type="dxa"/>
          </w:tcPr>
          <w:p w:rsidR="0006667E" w:rsidRPr="008A527C" w:rsidRDefault="008A527C" w:rsidP="004A4117">
            <w:pPr>
              <w:pStyle w:val="2"/>
              <w:spacing w:after="0" w:line="276" w:lineRule="auto"/>
              <w:contextualSpacing/>
              <w:jc w:val="center"/>
              <w:rPr>
                <w:noProof/>
                <w:color w:val="0070C0"/>
                <w:sz w:val="24"/>
                <w:szCs w:val="24"/>
              </w:rPr>
            </w:pPr>
            <w:r w:rsidRPr="008A527C">
              <w:rPr>
                <w:noProof/>
                <w:color w:val="0070C0"/>
                <w:sz w:val="24"/>
                <w:szCs w:val="24"/>
              </w:rPr>
              <w:t>17</w:t>
            </w:r>
          </w:p>
        </w:tc>
      </w:tr>
    </w:tbl>
    <w:p w:rsidR="00BD1B98" w:rsidRPr="008A527C" w:rsidRDefault="00BD1B98" w:rsidP="004A4117">
      <w:pPr>
        <w:pStyle w:val="2"/>
        <w:spacing w:after="0" w:line="276" w:lineRule="auto"/>
        <w:contextualSpacing/>
        <w:jc w:val="center"/>
        <w:rPr>
          <w:noProof/>
          <w:color w:val="0070C0"/>
          <w:sz w:val="28"/>
          <w:szCs w:val="28"/>
        </w:rPr>
      </w:pPr>
    </w:p>
    <w:p w:rsidR="00BD1B98" w:rsidRDefault="00BD1B98" w:rsidP="004A4117">
      <w:pPr>
        <w:pStyle w:val="2"/>
        <w:spacing w:after="0" w:line="276" w:lineRule="auto"/>
        <w:contextualSpacing/>
        <w:jc w:val="center"/>
        <w:rPr>
          <w:noProof/>
          <w:sz w:val="28"/>
          <w:szCs w:val="28"/>
        </w:rPr>
      </w:pPr>
    </w:p>
    <w:p w:rsidR="0028220A" w:rsidRDefault="0028220A" w:rsidP="004A4117">
      <w:pPr>
        <w:pStyle w:val="2"/>
        <w:spacing w:after="0" w:line="276" w:lineRule="auto"/>
        <w:contextualSpacing/>
        <w:jc w:val="center"/>
        <w:rPr>
          <w:b/>
          <w:color w:val="0070C0"/>
          <w:sz w:val="28"/>
          <w:szCs w:val="28"/>
        </w:rPr>
      </w:pPr>
      <w:r w:rsidRPr="00C22944">
        <w:rPr>
          <w:b/>
          <w:color w:val="0070C0"/>
          <w:sz w:val="28"/>
          <w:szCs w:val="28"/>
        </w:rPr>
        <w:t>Жилищно-коммунальное хозяйство</w:t>
      </w:r>
      <w:r w:rsidR="002F63FE" w:rsidRPr="00C22944">
        <w:rPr>
          <w:b/>
          <w:color w:val="0070C0"/>
          <w:sz w:val="28"/>
          <w:szCs w:val="28"/>
        </w:rPr>
        <w:t>. Дороги. Благоустройство.</w:t>
      </w:r>
    </w:p>
    <w:p w:rsidR="00FA4258" w:rsidRPr="00C22944" w:rsidRDefault="00FA4258" w:rsidP="004A4117">
      <w:pPr>
        <w:pStyle w:val="2"/>
        <w:spacing w:after="0" w:line="276" w:lineRule="auto"/>
        <w:contextualSpacing/>
        <w:jc w:val="center"/>
        <w:rPr>
          <w:b/>
          <w:color w:val="0070C0"/>
          <w:sz w:val="28"/>
          <w:szCs w:val="28"/>
        </w:rPr>
      </w:pPr>
    </w:p>
    <w:p w:rsidR="0028220A" w:rsidRPr="00C22944" w:rsidRDefault="0028220A" w:rsidP="00BC0566">
      <w:pPr>
        <w:pStyle w:val="2"/>
        <w:spacing w:after="0" w:line="276" w:lineRule="auto"/>
        <w:ind w:firstLine="709"/>
        <w:contextualSpacing/>
        <w:jc w:val="both"/>
        <w:rPr>
          <w:color w:val="0070C0"/>
          <w:sz w:val="28"/>
          <w:szCs w:val="28"/>
        </w:rPr>
      </w:pPr>
      <w:r w:rsidRPr="00C22944">
        <w:rPr>
          <w:color w:val="0070C0"/>
          <w:sz w:val="28"/>
          <w:szCs w:val="28"/>
        </w:rPr>
        <w:t xml:space="preserve">Общая площадь многоквартирного жилищного фонда городского округа  составляет </w:t>
      </w:r>
      <w:r w:rsidR="00C22944" w:rsidRPr="00C22944">
        <w:rPr>
          <w:color w:val="0070C0"/>
          <w:sz w:val="28"/>
          <w:szCs w:val="28"/>
        </w:rPr>
        <w:t>334549,23 кв.м</w:t>
      </w:r>
      <w:r w:rsidRPr="00C22944">
        <w:rPr>
          <w:color w:val="0070C0"/>
          <w:sz w:val="28"/>
          <w:szCs w:val="28"/>
        </w:rPr>
        <w:t xml:space="preserve">. Жилищные услуги населению оказывают четыре специализированных  предприятия. </w:t>
      </w:r>
    </w:p>
    <w:p w:rsidR="0028220A" w:rsidRPr="00C22944" w:rsidRDefault="00BC0566" w:rsidP="00BC0566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C22944">
        <w:rPr>
          <w:color w:val="0070C0"/>
        </w:rPr>
        <w:t>З</w:t>
      </w:r>
      <w:r w:rsidR="0028220A" w:rsidRPr="00C22944">
        <w:rPr>
          <w:color w:val="0070C0"/>
          <w:sz w:val="28"/>
          <w:szCs w:val="28"/>
        </w:rPr>
        <w:t>а 9 месяцев  201</w:t>
      </w:r>
      <w:r w:rsidR="00C22944" w:rsidRPr="00C22944">
        <w:rPr>
          <w:color w:val="0070C0"/>
          <w:sz w:val="28"/>
          <w:szCs w:val="28"/>
        </w:rPr>
        <w:t>4</w:t>
      </w:r>
      <w:r w:rsidR="0028220A" w:rsidRPr="00C22944">
        <w:rPr>
          <w:color w:val="0070C0"/>
          <w:sz w:val="28"/>
          <w:szCs w:val="28"/>
        </w:rPr>
        <w:t xml:space="preserve"> года общие затраты на  содержание и текущий ремонт жилфонда составили </w:t>
      </w:r>
      <w:r w:rsidR="00C22944" w:rsidRPr="00C22944">
        <w:rPr>
          <w:color w:val="0070C0"/>
          <w:sz w:val="28"/>
          <w:szCs w:val="28"/>
        </w:rPr>
        <w:t>47,7</w:t>
      </w:r>
      <w:r w:rsidR="0028220A" w:rsidRPr="00C22944">
        <w:rPr>
          <w:color w:val="0070C0"/>
          <w:sz w:val="28"/>
          <w:szCs w:val="28"/>
        </w:rPr>
        <w:t xml:space="preserve"> </w:t>
      </w:r>
      <w:r w:rsidR="00F30982" w:rsidRPr="00C22944">
        <w:rPr>
          <w:color w:val="0070C0"/>
          <w:sz w:val="28"/>
          <w:szCs w:val="28"/>
        </w:rPr>
        <w:t>млн</w:t>
      </w:r>
      <w:proofErr w:type="gramStart"/>
      <w:r w:rsidR="0028220A" w:rsidRPr="00C22944">
        <w:rPr>
          <w:color w:val="0070C0"/>
          <w:sz w:val="28"/>
          <w:szCs w:val="28"/>
        </w:rPr>
        <w:t>.р</w:t>
      </w:r>
      <w:proofErr w:type="gramEnd"/>
      <w:r w:rsidR="0028220A" w:rsidRPr="00C22944">
        <w:rPr>
          <w:color w:val="0070C0"/>
          <w:sz w:val="28"/>
          <w:szCs w:val="28"/>
        </w:rPr>
        <w:t>уб. (за 9 мес</w:t>
      </w:r>
      <w:r w:rsidR="00C22944" w:rsidRPr="00C22944">
        <w:rPr>
          <w:color w:val="0070C0"/>
          <w:sz w:val="28"/>
          <w:szCs w:val="28"/>
        </w:rPr>
        <w:t>яцев  2013 года израсходовано 46</w:t>
      </w:r>
      <w:r w:rsidR="00F30982" w:rsidRPr="00C22944">
        <w:rPr>
          <w:color w:val="0070C0"/>
          <w:sz w:val="28"/>
          <w:szCs w:val="28"/>
        </w:rPr>
        <w:t>,2</w:t>
      </w:r>
      <w:r w:rsidR="0028220A" w:rsidRPr="00C22944">
        <w:rPr>
          <w:color w:val="0070C0"/>
          <w:sz w:val="28"/>
          <w:szCs w:val="28"/>
        </w:rPr>
        <w:t xml:space="preserve"> </w:t>
      </w:r>
      <w:r w:rsidR="00F30982" w:rsidRPr="00C22944">
        <w:rPr>
          <w:color w:val="0070C0"/>
          <w:sz w:val="28"/>
          <w:szCs w:val="28"/>
        </w:rPr>
        <w:t>млн</w:t>
      </w:r>
      <w:r w:rsidR="0028220A" w:rsidRPr="00C22944">
        <w:rPr>
          <w:color w:val="0070C0"/>
          <w:sz w:val="28"/>
          <w:szCs w:val="28"/>
        </w:rPr>
        <w:t>. руб.)</w:t>
      </w:r>
      <w:r w:rsidR="00C22944" w:rsidRPr="00C22944">
        <w:rPr>
          <w:color w:val="0070C0"/>
          <w:sz w:val="28"/>
          <w:szCs w:val="28"/>
        </w:rPr>
        <w:t xml:space="preserve">. </w:t>
      </w:r>
      <w:r w:rsidR="0028220A" w:rsidRPr="00C22944">
        <w:rPr>
          <w:color w:val="0070C0"/>
          <w:sz w:val="28"/>
          <w:szCs w:val="28"/>
        </w:rPr>
        <w:t xml:space="preserve"> На эти средства выполнены работы, указанные в таблице.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992"/>
        <w:gridCol w:w="1276"/>
        <w:gridCol w:w="1381"/>
      </w:tblGrid>
      <w:tr w:rsidR="00C22944" w:rsidRPr="00C22944" w:rsidTr="0028220A">
        <w:trPr>
          <w:trHeight w:val="480"/>
        </w:trPr>
        <w:tc>
          <w:tcPr>
            <w:tcW w:w="5670" w:type="dxa"/>
            <w:vAlign w:val="center"/>
          </w:tcPr>
          <w:p w:rsidR="00C22944" w:rsidRPr="00C22944" w:rsidRDefault="00C22944" w:rsidP="002822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Виды работ</w:t>
            </w:r>
          </w:p>
        </w:tc>
        <w:tc>
          <w:tcPr>
            <w:tcW w:w="992" w:type="dxa"/>
            <w:vAlign w:val="center"/>
          </w:tcPr>
          <w:p w:rsidR="00C22944" w:rsidRPr="00C22944" w:rsidRDefault="00C22944" w:rsidP="002822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Един.</w:t>
            </w:r>
          </w:p>
          <w:p w:rsidR="00C22944" w:rsidRPr="00C22944" w:rsidRDefault="00C22944" w:rsidP="002822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proofErr w:type="spell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изм</w:t>
            </w:r>
            <w:proofErr w:type="spellEnd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:rsidR="00C22944" w:rsidRPr="00C22944" w:rsidRDefault="00C22944" w:rsidP="00C2294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9 месяцев  2014 </w:t>
            </w:r>
          </w:p>
        </w:tc>
        <w:tc>
          <w:tcPr>
            <w:tcW w:w="1381" w:type="dxa"/>
            <w:vAlign w:val="center"/>
          </w:tcPr>
          <w:p w:rsidR="00C22944" w:rsidRPr="00C22944" w:rsidRDefault="00C22944" w:rsidP="00C22944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9 месяцев 2013</w:t>
            </w:r>
          </w:p>
        </w:tc>
      </w:tr>
      <w:tr w:rsidR="00C22944" w:rsidRPr="00C22944" w:rsidTr="00FA4258">
        <w:trPr>
          <w:trHeight w:val="283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ремонт подъездов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53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64</w:t>
            </w:r>
          </w:p>
        </w:tc>
      </w:tr>
      <w:tr w:rsidR="00C22944" w:rsidRPr="00C22944" w:rsidTr="0028220A">
        <w:trPr>
          <w:trHeight w:val="225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ремонт кровли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кв.м.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4778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3858</w:t>
            </w:r>
          </w:p>
        </w:tc>
      </w:tr>
      <w:tr w:rsidR="00C22944" w:rsidRPr="00C22944" w:rsidTr="0028220A">
        <w:trPr>
          <w:trHeight w:val="270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ремонт фасадов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</w:t>
            </w:r>
          </w:p>
        </w:tc>
      </w:tr>
      <w:tr w:rsidR="00C22944" w:rsidRPr="00C22944" w:rsidTr="0028220A">
        <w:trPr>
          <w:trHeight w:val="270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замена водопроводных сетей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п.</w:t>
            </w:r>
            <w:proofErr w:type="gram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  <w:proofErr w:type="gramEnd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1076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1034</w:t>
            </w:r>
          </w:p>
        </w:tc>
      </w:tr>
      <w:tr w:rsidR="00C22944" w:rsidRPr="00C22944" w:rsidTr="0028220A">
        <w:trPr>
          <w:trHeight w:val="255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замена сетей отопления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п.</w:t>
            </w:r>
            <w:proofErr w:type="gram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  <w:proofErr w:type="gramEnd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991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1311</w:t>
            </w:r>
          </w:p>
        </w:tc>
      </w:tr>
      <w:tr w:rsidR="00C22944" w:rsidRPr="00C22944" w:rsidTr="0028220A">
        <w:trPr>
          <w:trHeight w:val="210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- ремонт </w:t>
            </w:r>
            <w:proofErr w:type="spell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п.</w:t>
            </w:r>
            <w:proofErr w:type="gram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  <w:proofErr w:type="gramEnd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823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1046</w:t>
            </w:r>
          </w:p>
        </w:tc>
      </w:tr>
      <w:tr w:rsidR="00C22944" w:rsidRPr="00C22944" w:rsidTr="0028220A">
        <w:trPr>
          <w:trHeight w:val="255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ремонт цоколей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кв.м.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4156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3435</w:t>
            </w:r>
          </w:p>
        </w:tc>
      </w:tr>
      <w:tr w:rsidR="00C22944" w:rsidRPr="00C22944" w:rsidTr="0028220A">
        <w:trPr>
          <w:trHeight w:val="195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ремонт межпанельных швов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п.</w:t>
            </w:r>
            <w:proofErr w:type="gram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  <w:proofErr w:type="gramEnd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584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300</w:t>
            </w:r>
          </w:p>
        </w:tc>
      </w:tr>
      <w:tr w:rsidR="00C22944" w:rsidRPr="00C22944" w:rsidTr="0028220A">
        <w:trPr>
          <w:trHeight w:val="255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замена радиаторов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proofErr w:type="spellStart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секц</w:t>
            </w:r>
            <w:proofErr w:type="spellEnd"/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190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154</w:t>
            </w:r>
          </w:p>
        </w:tc>
      </w:tr>
      <w:tr w:rsidR="00C22944" w:rsidRPr="00C22944" w:rsidTr="0028220A">
        <w:trPr>
          <w:trHeight w:val="270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замена задвижек отопления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41</w:t>
            </w:r>
          </w:p>
        </w:tc>
      </w:tr>
      <w:tr w:rsidR="00C22944" w:rsidRPr="00C22944" w:rsidTr="0028220A">
        <w:trPr>
          <w:trHeight w:val="240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теплоизоляция труб отопления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кв.м.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186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750</w:t>
            </w:r>
          </w:p>
        </w:tc>
      </w:tr>
      <w:tr w:rsidR="00C22944" w:rsidRPr="00C22944" w:rsidTr="0028220A">
        <w:trPr>
          <w:trHeight w:val="195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ревизия задвижек отопления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шт.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1008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1008</w:t>
            </w:r>
          </w:p>
        </w:tc>
      </w:tr>
      <w:tr w:rsidR="00C22944" w:rsidRPr="00C22944" w:rsidTr="0028220A">
        <w:trPr>
          <w:trHeight w:val="300"/>
        </w:trPr>
        <w:tc>
          <w:tcPr>
            <w:tcW w:w="5670" w:type="dxa"/>
          </w:tcPr>
          <w:p w:rsidR="00C22944" w:rsidRPr="00C22944" w:rsidRDefault="00C22944" w:rsidP="00C22944">
            <w:pPr>
              <w:contextualSpacing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- ревизия вентилей </w:t>
            </w:r>
          </w:p>
        </w:tc>
        <w:tc>
          <w:tcPr>
            <w:tcW w:w="992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шт.</w:t>
            </w:r>
          </w:p>
        </w:tc>
        <w:tc>
          <w:tcPr>
            <w:tcW w:w="1276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5276</w:t>
            </w:r>
          </w:p>
        </w:tc>
        <w:tc>
          <w:tcPr>
            <w:tcW w:w="1381" w:type="dxa"/>
          </w:tcPr>
          <w:p w:rsidR="00C22944" w:rsidRPr="00C22944" w:rsidRDefault="00C22944" w:rsidP="00C22944">
            <w:pPr>
              <w:contextualSpacing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22944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5278</w:t>
            </w:r>
          </w:p>
        </w:tc>
      </w:tr>
    </w:tbl>
    <w:p w:rsidR="002D2FB5" w:rsidRPr="00C22944" w:rsidRDefault="002D2FB5" w:rsidP="002D2FB5">
      <w:pPr>
        <w:ind w:firstLine="709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2D2FB5" w:rsidRPr="00C22944" w:rsidRDefault="002D2FB5" w:rsidP="002D2FB5">
      <w:pPr>
        <w:ind w:firstLine="709"/>
        <w:contextualSpacing/>
        <w:jc w:val="both"/>
        <w:rPr>
          <w:rFonts w:ascii="Times New Roman" w:hAnsi="Times New Roman"/>
          <w:color w:val="0070C0"/>
          <w:sz w:val="28"/>
          <w:szCs w:val="28"/>
        </w:rPr>
      </w:pPr>
      <w:r w:rsidRPr="00C22944">
        <w:rPr>
          <w:rFonts w:ascii="Times New Roman" w:hAnsi="Times New Roman"/>
          <w:color w:val="0070C0"/>
          <w:sz w:val="28"/>
          <w:szCs w:val="28"/>
        </w:rPr>
        <w:t xml:space="preserve">На обеспечение работоспособности </w:t>
      </w:r>
      <w:r w:rsidRPr="00C22944">
        <w:rPr>
          <w:rFonts w:ascii="Times New Roman" w:hAnsi="Times New Roman"/>
          <w:b/>
          <w:color w:val="0070C0"/>
          <w:sz w:val="28"/>
          <w:szCs w:val="28"/>
        </w:rPr>
        <w:t>коммунального хозяйства</w:t>
      </w:r>
      <w:r w:rsidRPr="00C22944">
        <w:rPr>
          <w:rFonts w:ascii="Times New Roman" w:hAnsi="Times New Roman"/>
          <w:color w:val="0070C0"/>
          <w:sz w:val="28"/>
          <w:szCs w:val="28"/>
        </w:rPr>
        <w:t xml:space="preserve"> городского округа за 9 месяцев 2013 года было освоено </w:t>
      </w:r>
      <w:r w:rsidR="00C22944" w:rsidRPr="00C22944">
        <w:rPr>
          <w:rFonts w:ascii="Times New Roman" w:hAnsi="Times New Roman" w:cs="Times New Roman"/>
          <w:color w:val="0070C0"/>
          <w:sz w:val="28"/>
          <w:szCs w:val="28"/>
        </w:rPr>
        <w:t>3,5  млн. рублей</w:t>
      </w:r>
      <w:r w:rsidRPr="00C22944">
        <w:rPr>
          <w:rFonts w:ascii="Times New Roman" w:hAnsi="Times New Roman"/>
          <w:color w:val="0070C0"/>
          <w:sz w:val="28"/>
          <w:szCs w:val="28"/>
        </w:rPr>
        <w:t xml:space="preserve"> бюджетных средств (приложение  №</w:t>
      </w:r>
      <w:r w:rsidR="00C22944" w:rsidRPr="00C22944">
        <w:rPr>
          <w:rFonts w:ascii="Times New Roman" w:hAnsi="Times New Roman"/>
          <w:color w:val="0070C0"/>
          <w:sz w:val="28"/>
          <w:szCs w:val="28"/>
        </w:rPr>
        <w:t>1</w:t>
      </w:r>
      <w:r w:rsidRPr="00C22944">
        <w:rPr>
          <w:rFonts w:ascii="Times New Roman" w:hAnsi="Times New Roman"/>
          <w:color w:val="0070C0"/>
          <w:sz w:val="28"/>
          <w:szCs w:val="28"/>
        </w:rPr>
        <w:t>).</w:t>
      </w:r>
    </w:p>
    <w:p w:rsidR="00AF182F" w:rsidRPr="00AF182F" w:rsidRDefault="00AF182F" w:rsidP="00AF182F">
      <w:pPr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70C0"/>
          <w:sz w:val="28"/>
          <w:szCs w:val="28"/>
        </w:rPr>
        <w:t>П</w:t>
      </w:r>
      <w:r w:rsidRPr="00AF182F">
        <w:rPr>
          <w:rFonts w:ascii="Times New Roman" w:hAnsi="Times New Roman" w:cs="Times New Roman"/>
          <w:bCs/>
          <w:color w:val="0070C0"/>
          <w:sz w:val="28"/>
          <w:szCs w:val="28"/>
        </w:rPr>
        <w:t>роведена  п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t>роверка достоверности определения сметной стоимости объекта "Проектирование, расширение водозабора "Западный" г.о. Похвистнево (1 очередь.</w:t>
      </w:r>
      <w:proofErr w:type="gramEnd"/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gramStart"/>
      <w:r w:rsidRPr="00AF182F">
        <w:rPr>
          <w:rFonts w:ascii="Times New Roman" w:hAnsi="Times New Roman" w:cs="Times New Roman"/>
          <w:color w:val="0070C0"/>
          <w:sz w:val="28"/>
          <w:szCs w:val="28"/>
        </w:rPr>
        <w:t>Водопроводные уличные сети) в сумме 44 844 руб.;</w:t>
      </w:r>
      <w:proofErr w:type="gramEnd"/>
    </w:p>
    <w:p w:rsidR="00AF182F" w:rsidRPr="00AF182F" w:rsidRDefault="00AF182F" w:rsidP="00AF182F">
      <w:pPr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О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пределены фоновые концентрации загрязняющих веществ в атмосферном воздухе по объекту "Коммунальная инфраструктура 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lastRenderedPageBreak/>
        <w:t>микрорайона "Венера" (район ул. Молодежная) городского округа Похвистнево" на сумму 11 603 руб.;</w:t>
      </w:r>
    </w:p>
    <w:p w:rsidR="00AF182F" w:rsidRPr="00AF182F" w:rsidRDefault="00AF182F" w:rsidP="00AF182F">
      <w:pPr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В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рамках муниципальной программы "Стимулирование развития жилищного строительства в городском округе Похвистнево Самарской области на 2013-2017 годы" оплачены частично выполненные работы по проектированию объекта «Коммунальная инфраструктура микрорайона  «Венера»  (район ул. Молодежная)  городского округа Похвистнево Самарской области в сумме 509 584 руб.</w:t>
      </w:r>
    </w:p>
    <w:p w:rsidR="00AF182F" w:rsidRDefault="00AF182F" w:rsidP="00AF182F">
      <w:pPr>
        <w:tabs>
          <w:tab w:val="left" w:pos="8222"/>
        </w:tabs>
        <w:spacing w:before="240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 w:rsidRPr="00AF182F">
        <w:rPr>
          <w:rFonts w:ascii="Times New Roman" w:hAnsi="Times New Roman" w:cs="Times New Roman"/>
          <w:color w:val="0070C0"/>
          <w:sz w:val="28"/>
          <w:szCs w:val="28"/>
        </w:rPr>
        <w:t>В рамках муниципальной программы  "Развитие  систем коммунальной инфраструктуры на территории городского округа Похвистнево на 2014-2020 годы" оплачено долевое финансирование за счет</w:t>
      </w:r>
      <w:r w:rsidR="0088413D">
        <w:rPr>
          <w:rFonts w:ascii="Times New Roman" w:hAnsi="Times New Roman" w:cs="Times New Roman"/>
          <w:color w:val="0070C0"/>
          <w:sz w:val="28"/>
          <w:szCs w:val="28"/>
        </w:rPr>
        <w:t xml:space="preserve"> средств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местного бюджета за выполненные работы по объекту «Проектирование расширение и реконструкция водозабора "Западный" городского округа Похвистнево (1 очередь.</w:t>
      </w:r>
      <w:proofErr w:type="gramEnd"/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gramStart"/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Водопроводные уличные сети)» в сумме 1 778 902 руб. Протяженность  реконструируемого водопровода </w:t>
      </w:r>
      <w:proofErr w:type="spellStart"/>
      <w:r w:rsidRPr="00AF182F">
        <w:rPr>
          <w:rFonts w:ascii="Times New Roman" w:hAnsi="Times New Roman" w:cs="Times New Roman"/>
          <w:color w:val="0070C0"/>
          <w:sz w:val="28"/>
          <w:szCs w:val="28"/>
        </w:rPr>
        <w:t>д</w:t>
      </w:r>
      <w:proofErr w:type="spellEnd"/>
      <w:r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110 мм  составила 1884 метра, в т.ч.: ул. Рокоссовского – 300 метров; ул. Кутузова – 863 метра; ул. Южная- 721 метр. </w:t>
      </w:r>
      <w:proofErr w:type="gramEnd"/>
    </w:p>
    <w:p w:rsidR="00FA4258" w:rsidRPr="00FA4258" w:rsidRDefault="00FA4258" w:rsidP="00AF182F">
      <w:pPr>
        <w:tabs>
          <w:tab w:val="left" w:pos="8222"/>
        </w:tabs>
        <w:spacing w:before="240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A4258">
        <w:rPr>
          <w:rFonts w:ascii="Times New Roman" w:hAnsi="Times New Roman" w:cs="Times New Roman"/>
          <w:bCs/>
          <w:color w:val="0070C0"/>
          <w:sz w:val="28"/>
          <w:szCs w:val="28"/>
        </w:rPr>
        <w:t>Выполнены работы по исследованию почвы земельного участка  по объекту «Коммунальная инфраструктура микрорайона «Венера» (район ул. Молодежная) на сумму 106, 994 тыс. руб.</w:t>
      </w:r>
    </w:p>
    <w:p w:rsidR="002D2FB5" w:rsidRPr="00AF182F" w:rsidRDefault="00AF182F" w:rsidP="002F63FE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AF182F">
        <w:rPr>
          <w:rFonts w:ascii="Times New Roman" w:hAnsi="Times New Roman" w:cs="Times New Roman"/>
          <w:bCs/>
          <w:color w:val="0070C0"/>
          <w:sz w:val="28"/>
          <w:szCs w:val="28"/>
        </w:rPr>
        <w:t>Н</w:t>
      </w:r>
      <w:r w:rsidR="00B263DA"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а </w:t>
      </w:r>
      <w:r w:rsidR="00B263DA" w:rsidRPr="00AF182F">
        <w:rPr>
          <w:rFonts w:ascii="Times New Roman" w:hAnsi="Times New Roman" w:cs="Times New Roman"/>
          <w:b/>
          <w:color w:val="0070C0"/>
          <w:sz w:val="28"/>
          <w:szCs w:val="28"/>
        </w:rPr>
        <w:t>дорожное хозяйство</w:t>
      </w:r>
      <w:r w:rsidR="00B263DA"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городского округа направлено  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t>16,0</w:t>
      </w:r>
      <w:r w:rsidR="00B263DA" w:rsidRPr="00AF182F">
        <w:rPr>
          <w:rFonts w:ascii="Times New Roman" w:hAnsi="Times New Roman" w:cs="Times New Roman"/>
          <w:color w:val="0070C0"/>
          <w:sz w:val="28"/>
          <w:szCs w:val="28"/>
        </w:rPr>
        <w:t xml:space="preserve"> млн. рублей бюджетных средств (приложение №</w:t>
      </w:r>
      <w:r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B263DA" w:rsidRPr="00AF182F">
        <w:rPr>
          <w:rFonts w:ascii="Times New Roman" w:hAnsi="Times New Roman" w:cs="Times New Roman"/>
          <w:color w:val="0070C0"/>
          <w:sz w:val="28"/>
          <w:szCs w:val="28"/>
        </w:rPr>
        <w:t>)</w:t>
      </w:r>
      <w:r w:rsidRPr="00AF182F">
        <w:rPr>
          <w:rFonts w:ascii="Times New Roman" w:hAnsi="Times New Roman" w:cs="Times New Roman"/>
          <w:color w:val="0070C0"/>
          <w:sz w:val="28"/>
          <w:szCs w:val="28"/>
        </w:rPr>
        <w:t>, что в 2,4 раза больше, чем в 2013 году</w:t>
      </w:r>
      <w:r w:rsidR="00B263DA" w:rsidRPr="00AF182F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9574EC" w:rsidRPr="009574EC" w:rsidRDefault="009574EC" w:rsidP="009574E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74EC">
        <w:rPr>
          <w:rFonts w:ascii="Times New Roman" w:hAnsi="Times New Roman" w:cs="Times New Roman"/>
          <w:bCs/>
          <w:color w:val="0070C0"/>
          <w:sz w:val="28"/>
          <w:szCs w:val="28"/>
        </w:rPr>
        <w:tab/>
        <w:t>Финансирование проводится в соответствии</w:t>
      </w:r>
      <w:r w:rsidRPr="009574EC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 </w:t>
      </w:r>
      <w:r w:rsidRPr="009574EC">
        <w:rPr>
          <w:rFonts w:ascii="Times New Roman" w:hAnsi="Times New Roman" w:cs="Times New Roman"/>
          <w:bCs/>
          <w:color w:val="0070C0"/>
          <w:sz w:val="28"/>
          <w:szCs w:val="28"/>
        </w:rPr>
        <w:t>с г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>ородской  целевой  программой  "Развитие улично-дорожной сети  городского округа Похвистнево  на 2013-2015 годы.</w:t>
      </w:r>
    </w:p>
    <w:p w:rsidR="009574EC" w:rsidRPr="009574EC" w:rsidRDefault="009574EC" w:rsidP="009574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За счет местного бюджета 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отремонтировано 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t>1313,5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color w:val="0070C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>тротуаров:  по ул. М. Горького,   ул. Н. Полевая о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т ул. Шевченко до ул. Газовиков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>,   ул. Революционная от жилого дома № 155 до ул. Бакинская  на сумму 2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>435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>6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 xml:space="preserve"> тыс.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руб.</w:t>
      </w:r>
    </w:p>
    <w:p w:rsidR="009574EC" w:rsidRPr="009574EC" w:rsidRDefault="00872273" w:rsidP="009574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Отремонтировано 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2469,2 м² </w:t>
      </w:r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дворовых тер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риторий многоквартирных домов по </w:t>
      </w:r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>ул. Октябрьская</w:t>
      </w:r>
      <w:r>
        <w:rPr>
          <w:rFonts w:ascii="Times New Roman" w:hAnsi="Times New Roman" w:cs="Times New Roman"/>
          <w:color w:val="0070C0"/>
          <w:sz w:val="28"/>
          <w:szCs w:val="28"/>
        </w:rPr>
        <w:t>, 5,  9, ул. Лермонтова,14, 16а.</w:t>
      </w:r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</w:p>
    <w:p w:rsidR="00872273" w:rsidRDefault="009574EC" w:rsidP="009574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Выполнен ремонт 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15563 м</w:t>
      </w:r>
      <w:proofErr w:type="gramStart"/>
      <w:r w:rsidR="00872273">
        <w:rPr>
          <w:rFonts w:ascii="Times New Roman" w:hAnsi="Times New Roman" w:cs="Times New Roman"/>
          <w:color w:val="0070C0"/>
          <w:sz w:val="28"/>
          <w:szCs w:val="28"/>
        </w:rPr>
        <w:t>2</w:t>
      </w:r>
      <w:proofErr w:type="gramEnd"/>
      <w:r w:rsidR="00872273">
        <w:rPr>
          <w:rFonts w:ascii="Times New Roman" w:hAnsi="Times New Roman" w:cs="Times New Roman"/>
          <w:color w:val="0070C0"/>
          <w:sz w:val="28"/>
          <w:szCs w:val="28"/>
        </w:rPr>
        <w:t xml:space="preserve"> (1773 м)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автомобильных дорог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 xml:space="preserve"> с твердым покрытием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: по ул. Революционная от железнодорожного переезда до дома №54; ул. </w:t>
      </w:r>
      <w:proofErr w:type="spellStart"/>
      <w:r w:rsidRPr="009574EC">
        <w:rPr>
          <w:rFonts w:ascii="Times New Roman" w:hAnsi="Times New Roman" w:cs="Times New Roman"/>
          <w:color w:val="0070C0"/>
          <w:sz w:val="28"/>
          <w:szCs w:val="28"/>
        </w:rPr>
        <w:t>Краснопутиловская</w:t>
      </w:r>
      <w:proofErr w:type="spellEnd"/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от въезда в п. Красные пески до жилого дома №4; ул. Рабочая от жилого дома №83 до ул. </w:t>
      </w:r>
      <w:proofErr w:type="spellStart"/>
      <w:r w:rsidRPr="009574EC">
        <w:rPr>
          <w:rFonts w:ascii="Times New Roman" w:hAnsi="Times New Roman" w:cs="Times New Roman"/>
          <w:color w:val="0070C0"/>
          <w:sz w:val="28"/>
          <w:szCs w:val="28"/>
        </w:rPr>
        <w:t>Ибряйкинская</w:t>
      </w:r>
      <w:proofErr w:type="spellEnd"/>
      <w:r w:rsidRPr="009574EC">
        <w:rPr>
          <w:rFonts w:ascii="Times New Roman" w:hAnsi="Times New Roman" w:cs="Times New Roman"/>
          <w:color w:val="0070C0"/>
          <w:sz w:val="28"/>
          <w:szCs w:val="28"/>
        </w:rPr>
        <w:t>; ул. Ленинградская от ул. Революционная до ул. Гагарина; ул. Гоголя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9574EC" w:rsidRPr="009574EC" w:rsidRDefault="00872273" w:rsidP="009574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От</w:t>
      </w:r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>ремонт</w:t>
      </w:r>
      <w:r>
        <w:rPr>
          <w:rFonts w:ascii="Times New Roman" w:hAnsi="Times New Roman" w:cs="Times New Roman"/>
          <w:color w:val="0070C0"/>
          <w:sz w:val="28"/>
          <w:szCs w:val="28"/>
        </w:rPr>
        <w:t>ировано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t xml:space="preserve"> и отсыпано 25300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color w:val="0070C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color w:val="0070C0"/>
          <w:sz w:val="28"/>
          <w:szCs w:val="28"/>
        </w:rPr>
        <w:t xml:space="preserve"> (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t>5,3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км)</w:t>
      </w:r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грунтовых дорог (ул. Полевая от ул. </w:t>
      </w:r>
      <w:proofErr w:type="spellStart"/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>Ибряйкинская</w:t>
      </w:r>
      <w:proofErr w:type="spellEnd"/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до ул. Тупиковая; ул. Рабочая от ул. Шевченко до ул. </w:t>
      </w:r>
      <w:proofErr w:type="spellStart"/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>Ибряйкинская</w:t>
      </w:r>
      <w:proofErr w:type="spellEnd"/>
      <w:r w:rsidR="009574EC" w:rsidRPr="009574EC">
        <w:rPr>
          <w:rFonts w:ascii="Times New Roman" w:hAnsi="Times New Roman" w:cs="Times New Roman"/>
          <w:color w:val="0070C0"/>
          <w:sz w:val="28"/>
          <w:szCs w:val="28"/>
        </w:rPr>
        <w:t>; ул. Короленко; ул. Титова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t xml:space="preserve"> от ул. Мичурина до ул. 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lastRenderedPageBreak/>
        <w:t>Кирова),</w:t>
      </w:r>
      <w:r w:rsidR="003C799C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ул. Первомайская, ул. Свердлова, ул. Осипенко, ул. Калиновская, ул. Крылова, ул. Набережная в пос. Октябрьский; </w:t>
      </w:r>
      <w:proofErr w:type="gramStart"/>
      <w:r w:rsidR="003C799C" w:rsidRPr="007B1167">
        <w:rPr>
          <w:rFonts w:ascii="Times New Roman" w:hAnsi="Times New Roman" w:cs="Times New Roman"/>
          <w:color w:val="0070C0"/>
          <w:sz w:val="28"/>
          <w:szCs w:val="28"/>
        </w:rPr>
        <w:t>ул. Полевая от ж.д.№6 до ул. Неверова; пер. Лесной; ул. Паровозная от ул. А. Васильева до ул. Матросова; ул. Прибрежная</w:t>
      </w:r>
      <w:r w:rsidR="003C799C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gramEnd"/>
    </w:p>
    <w:p w:rsidR="009574EC" w:rsidRPr="009574EC" w:rsidRDefault="009574EC" w:rsidP="009574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Выполнены проектно-изыскательские   работы (геология, геодезия) по объектам:  «Проектирование и  строительство автомобильной дороги  по ул. Рокоссовского от ул. </w:t>
      </w:r>
      <w:proofErr w:type="spellStart"/>
      <w:r w:rsidRPr="009574EC">
        <w:rPr>
          <w:rFonts w:ascii="Times New Roman" w:hAnsi="Times New Roman" w:cs="Times New Roman"/>
          <w:color w:val="0070C0"/>
          <w:sz w:val="28"/>
          <w:szCs w:val="28"/>
        </w:rPr>
        <w:t>Бережкова</w:t>
      </w:r>
      <w:proofErr w:type="spellEnd"/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до жилого дома  № 88» и «Реконструкция  автомобильной   дороги по ул. Мира от ул. Неверова до автотрассы Самара-Бугуруслан» на сумму 394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,5 тыс.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руб.</w:t>
      </w:r>
    </w:p>
    <w:p w:rsidR="009574EC" w:rsidRPr="009574EC" w:rsidRDefault="009574EC" w:rsidP="009574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74EC">
        <w:rPr>
          <w:rFonts w:ascii="Times New Roman" w:hAnsi="Times New Roman" w:cs="Times New Roman"/>
          <w:color w:val="0070C0"/>
          <w:sz w:val="28"/>
          <w:szCs w:val="28"/>
        </w:rPr>
        <w:t>Оплачена доля местного бюджета за  выполненные  работы по строительству  объекта "Автодороги общего пользования в новых микрорайонах строительства индивидуальных жилых домов, микрорайон "Южный"   в сумме 232</w:t>
      </w:r>
      <w:r w:rsidR="00872273">
        <w:rPr>
          <w:rFonts w:ascii="Times New Roman" w:hAnsi="Times New Roman" w:cs="Times New Roman"/>
          <w:color w:val="0070C0"/>
          <w:sz w:val="28"/>
          <w:szCs w:val="28"/>
        </w:rPr>
        <w:t>,2 тыс.</w:t>
      </w:r>
      <w:r w:rsidRPr="009574EC">
        <w:rPr>
          <w:rFonts w:ascii="Times New Roman" w:hAnsi="Times New Roman" w:cs="Times New Roman"/>
          <w:color w:val="0070C0"/>
          <w:sz w:val="28"/>
          <w:szCs w:val="28"/>
        </w:rPr>
        <w:t xml:space="preserve"> руб.                             </w:t>
      </w:r>
    </w:p>
    <w:p w:rsidR="009574EC" w:rsidRDefault="009574EC" w:rsidP="002D2F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63DA" w:rsidRPr="00872273" w:rsidRDefault="00B263DA" w:rsidP="00076BCA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На </w:t>
      </w:r>
      <w:r w:rsidRPr="00872273">
        <w:rPr>
          <w:rFonts w:ascii="Times New Roman" w:hAnsi="Times New Roman" w:cs="Times New Roman"/>
          <w:b/>
          <w:bCs/>
          <w:color w:val="0070C0"/>
          <w:sz w:val="28"/>
          <w:szCs w:val="28"/>
        </w:rPr>
        <w:t>благоустройство городского округа</w:t>
      </w:r>
      <w:r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Похвистнево освоено </w:t>
      </w:r>
      <w:r w:rsidR="00872273" w:rsidRPr="00872273">
        <w:rPr>
          <w:rFonts w:ascii="Times New Roman" w:hAnsi="Times New Roman" w:cs="Times New Roman"/>
          <w:color w:val="0070C0"/>
          <w:sz w:val="28"/>
          <w:szCs w:val="28"/>
        </w:rPr>
        <w:t>32,6</w:t>
      </w:r>
      <w:r w:rsidR="00872273" w:rsidRPr="00872273">
        <w:rPr>
          <w:b/>
          <w:color w:val="0070C0"/>
        </w:rPr>
        <w:t xml:space="preserve"> </w:t>
      </w:r>
      <w:r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млн. рублей средств местного бюджета</w:t>
      </w:r>
      <w:r w:rsidR="00076BCA"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(приложение №</w:t>
      </w:r>
      <w:r w:rsidR="00872273"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>3</w:t>
      </w:r>
      <w:r w:rsidR="00076BCA"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>)</w:t>
      </w:r>
      <w:r w:rsidR="00872273"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>, что на 80% выше, чем за 9 месяцев 201</w:t>
      </w:r>
      <w:r w:rsidR="00872273">
        <w:rPr>
          <w:rFonts w:ascii="Times New Roman" w:hAnsi="Times New Roman" w:cs="Times New Roman"/>
          <w:bCs/>
          <w:color w:val="0070C0"/>
          <w:sz w:val="28"/>
          <w:szCs w:val="28"/>
        </w:rPr>
        <w:t>3</w:t>
      </w:r>
      <w:r w:rsidR="00872273"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года</w:t>
      </w:r>
      <w:r w:rsidRPr="00872273">
        <w:rPr>
          <w:rFonts w:ascii="Times New Roman" w:hAnsi="Times New Roman" w:cs="Times New Roman"/>
          <w:bCs/>
          <w:color w:val="0070C0"/>
          <w:sz w:val="28"/>
          <w:szCs w:val="28"/>
        </w:rPr>
        <w:t>.</w:t>
      </w:r>
    </w:p>
    <w:p w:rsidR="007B1167" w:rsidRPr="007B1167" w:rsidRDefault="007B1167" w:rsidP="007B1167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В</w:t>
      </w:r>
      <w:r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рамках муниципальной программы городского округа Похвистнево "Ветераны Похвистнево" на 2012-2016годы, выполнено благоустройство 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t xml:space="preserve">8 </w:t>
      </w:r>
      <w:r w:rsidRPr="007B1167">
        <w:rPr>
          <w:rFonts w:ascii="Times New Roman" w:hAnsi="Times New Roman" w:cs="Times New Roman"/>
          <w:color w:val="0070C0"/>
          <w:sz w:val="28"/>
          <w:szCs w:val="28"/>
        </w:rPr>
        <w:t>монументов и обелисков ветеранам Великой Отечественной войны на сумму 136</w:t>
      </w:r>
      <w:r>
        <w:rPr>
          <w:rFonts w:ascii="Times New Roman" w:hAnsi="Times New Roman" w:cs="Times New Roman"/>
          <w:color w:val="0070C0"/>
          <w:sz w:val="28"/>
          <w:szCs w:val="28"/>
        </w:rPr>
        <w:t>,8 тыс.</w:t>
      </w:r>
      <w:r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руб.</w:t>
      </w:r>
    </w:p>
    <w:p w:rsidR="007B1167" w:rsidRPr="007B1167" w:rsidRDefault="003C799C" w:rsidP="007B1167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Cs/>
          <w:color w:val="0070C0"/>
          <w:sz w:val="28"/>
          <w:szCs w:val="28"/>
        </w:rPr>
        <w:t>П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о улицам города выполнен подвес 375м линий уличного освещения с установкой 10шт. светильников на сумму 150</w:t>
      </w:r>
      <w:r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3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тыс. руб.</w:t>
      </w:r>
    </w:p>
    <w:p w:rsidR="007B1167" w:rsidRPr="007B1167" w:rsidRDefault="003C799C" w:rsidP="007B1167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Обустроены</w:t>
      </w:r>
      <w:r w:rsidR="007B1167" w:rsidRPr="007B1167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детски</w:t>
      </w:r>
      <w:r>
        <w:rPr>
          <w:rFonts w:ascii="Times New Roman" w:hAnsi="Times New Roman" w:cs="Times New Roman"/>
          <w:color w:val="0070C0"/>
          <w:sz w:val="28"/>
          <w:szCs w:val="28"/>
        </w:rPr>
        <w:t>е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площад</w:t>
      </w:r>
      <w:r>
        <w:rPr>
          <w:rFonts w:ascii="Times New Roman" w:hAnsi="Times New Roman" w:cs="Times New Roman"/>
          <w:color w:val="0070C0"/>
          <w:sz w:val="28"/>
          <w:szCs w:val="28"/>
        </w:rPr>
        <w:t>ки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к жилым домам по ул. Орликова,6, ул. Кооперативная,128, ул. Кооперативная, 148 установлено шесть малых архитектурных форм на сумму 114</w:t>
      </w:r>
      <w:r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 5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тыс.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руб.;</w:t>
      </w:r>
    </w:p>
    <w:p w:rsidR="007B1167" w:rsidRPr="007B1167" w:rsidRDefault="003C799C" w:rsidP="007B1167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Высажено 153 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саженцев деревьев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7B1167" w:rsidRPr="007B1167" w:rsidRDefault="003C799C" w:rsidP="007B11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Н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аиболее опасны</w:t>
      </w:r>
      <w:r>
        <w:rPr>
          <w:rFonts w:ascii="Times New Roman" w:hAnsi="Times New Roman" w:cs="Times New Roman"/>
          <w:color w:val="0070C0"/>
          <w:sz w:val="28"/>
          <w:szCs w:val="28"/>
        </w:rPr>
        <w:t>е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70C0"/>
          <w:sz w:val="28"/>
          <w:szCs w:val="28"/>
        </w:rPr>
        <w:t>и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улично-дорожной сети</w:t>
      </w:r>
      <w:r w:rsidR="00B45A80">
        <w:rPr>
          <w:rFonts w:ascii="Times New Roman" w:hAnsi="Times New Roman" w:cs="Times New Roman"/>
          <w:color w:val="0070C0"/>
          <w:sz w:val="28"/>
          <w:szCs w:val="28"/>
        </w:rPr>
        <w:t xml:space="preserve"> обустроены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45A80">
        <w:rPr>
          <w:rFonts w:ascii="Times New Roman" w:hAnsi="Times New Roman" w:cs="Times New Roman"/>
          <w:color w:val="0070C0"/>
          <w:sz w:val="28"/>
          <w:szCs w:val="28"/>
        </w:rPr>
        <w:t>ограждениями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– 156 м.п. на сумму 619</w:t>
      </w:r>
      <w:r w:rsidR="00B45A80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 2</w:t>
      </w:r>
      <w:r w:rsidR="00B45A80">
        <w:rPr>
          <w:rFonts w:ascii="Times New Roman" w:hAnsi="Times New Roman" w:cs="Times New Roman"/>
          <w:color w:val="0070C0"/>
          <w:sz w:val="28"/>
          <w:szCs w:val="28"/>
        </w:rPr>
        <w:t xml:space="preserve"> тыс. руб. Установлено 24 дорожных знака. </w:t>
      </w:r>
    </w:p>
    <w:p w:rsidR="007B1167" w:rsidRPr="007B1167" w:rsidRDefault="00B45A80" w:rsidP="007B11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На 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текущее  содержание кладбищ </w:t>
      </w:r>
      <w:r>
        <w:rPr>
          <w:rFonts w:ascii="Times New Roman" w:hAnsi="Times New Roman" w:cs="Times New Roman"/>
          <w:color w:val="0070C0"/>
          <w:sz w:val="28"/>
          <w:szCs w:val="28"/>
        </w:rPr>
        <w:t>направлено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378</w:t>
      </w:r>
      <w:r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 9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тыс.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руб.</w:t>
      </w:r>
    </w:p>
    <w:p w:rsidR="007B1167" w:rsidRDefault="00B45A80" w:rsidP="007B11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bCs/>
          <w:color w:val="0070C0"/>
          <w:sz w:val="28"/>
          <w:szCs w:val="28"/>
        </w:rPr>
        <w:t>О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>плачена электроэнергия</w:t>
      </w:r>
      <w:r w:rsidR="0088413D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="007B1167" w:rsidRPr="007B1167">
        <w:rPr>
          <w:rFonts w:ascii="Times New Roman" w:hAnsi="Times New Roman" w:cs="Times New Roman"/>
          <w:color w:val="0070C0"/>
          <w:sz w:val="28"/>
          <w:szCs w:val="28"/>
        </w:rPr>
        <w:t xml:space="preserve"> потребленная  установками  уличного освещения </w:t>
      </w:r>
      <w:r w:rsidR="007B1167" w:rsidRPr="007B1167">
        <w:rPr>
          <w:rFonts w:ascii="Times New Roman" w:hAnsi="Times New Roman" w:cs="Times New Roman"/>
          <w:bCs/>
          <w:color w:val="0070C0"/>
          <w:sz w:val="28"/>
          <w:szCs w:val="28"/>
        </w:rPr>
        <w:t>на сумму 5807</w:t>
      </w:r>
      <w:r>
        <w:rPr>
          <w:rFonts w:ascii="Times New Roman" w:hAnsi="Times New Roman" w:cs="Times New Roman"/>
          <w:bCs/>
          <w:color w:val="0070C0"/>
          <w:sz w:val="28"/>
          <w:szCs w:val="28"/>
        </w:rPr>
        <w:t>,</w:t>
      </w:r>
      <w:r w:rsidR="007B1167" w:rsidRPr="007B1167">
        <w:rPr>
          <w:rFonts w:ascii="Times New Roman" w:hAnsi="Times New Roman" w:cs="Times New Roman"/>
          <w:bCs/>
          <w:color w:val="0070C0"/>
          <w:sz w:val="28"/>
          <w:szCs w:val="28"/>
        </w:rPr>
        <w:t>99</w:t>
      </w:r>
      <w:r>
        <w:rPr>
          <w:rFonts w:ascii="Times New Roman" w:hAnsi="Times New Roman" w:cs="Times New Roman"/>
          <w:bCs/>
          <w:color w:val="0070C0"/>
          <w:sz w:val="28"/>
          <w:szCs w:val="28"/>
        </w:rPr>
        <w:t>8 тыс.</w:t>
      </w:r>
      <w:r w:rsidR="007B1167" w:rsidRPr="007B1167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ру</w:t>
      </w:r>
      <w:r>
        <w:rPr>
          <w:rFonts w:ascii="Times New Roman" w:hAnsi="Times New Roman" w:cs="Times New Roman"/>
          <w:bCs/>
          <w:color w:val="0070C0"/>
          <w:sz w:val="28"/>
          <w:szCs w:val="28"/>
        </w:rPr>
        <w:t>б.</w:t>
      </w:r>
    </w:p>
    <w:p w:rsidR="00FA4258" w:rsidRPr="00FA4258" w:rsidRDefault="00FA4258" w:rsidP="007B11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FA4258">
        <w:rPr>
          <w:rFonts w:ascii="Times New Roman" w:hAnsi="Times New Roman" w:cs="Times New Roman"/>
          <w:bCs/>
          <w:color w:val="0070C0"/>
          <w:sz w:val="28"/>
          <w:szCs w:val="28"/>
        </w:rPr>
        <w:t>Выполнены работы по санитарному содержанию прилегающих территорий к</w:t>
      </w:r>
      <w:r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103</w:t>
      </w:r>
      <w:r w:rsidRPr="00FA4258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контейнерным площадкам по частному сектору на сумму 259</w:t>
      </w:r>
      <w:r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, 7 тыс. руб. Произведено </w:t>
      </w:r>
      <w:r w:rsidRPr="00FA4258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устройство песчано-гравийного основания подъездов к контейнерным площадкам, расположенным в частном секторе </w:t>
      </w:r>
      <w:r>
        <w:rPr>
          <w:rFonts w:ascii="Times New Roman" w:hAnsi="Times New Roman" w:cs="Times New Roman"/>
          <w:color w:val="0070C0"/>
          <w:sz w:val="28"/>
          <w:szCs w:val="28"/>
        </w:rPr>
        <w:t>в объеме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 2161 м², устройство асфал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ьтобетонного покрытия площадок. В частном секторе 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установ</w:t>
      </w:r>
      <w:r>
        <w:rPr>
          <w:rFonts w:ascii="Times New Roman" w:hAnsi="Times New Roman" w:cs="Times New Roman"/>
          <w:color w:val="0070C0"/>
          <w:sz w:val="28"/>
          <w:szCs w:val="28"/>
        </w:rPr>
        <w:t>лены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 ограждени</w:t>
      </w:r>
      <w:r>
        <w:rPr>
          <w:rFonts w:ascii="Times New Roman" w:hAnsi="Times New Roman" w:cs="Times New Roman"/>
          <w:color w:val="0070C0"/>
          <w:sz w:val="28"/>
          <w:szCs w:val="28"/>
        </w:rPr>
        <w:t>я к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 контейнерны</w:t>
      </w:r>
      <w:r>
        <w:rPr>
          <w:rFonts w:ascii="Times New Roman" w:hAnsi="Times New Roman" w:cs="Times New Roman"/>
          <w:color w:val="0070C0"/>
          <w:sz w:val="28"/>
          <w:szCs w:val="28"/>
        </w:rPr>
        <w:t>м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 площад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кам 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на сумму 302</w:t>
      </w:r>
      <w:r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 73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тыс.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 руб., 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произведен 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ремонт ог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раждений контейнерных площадок 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на сумму 18</w:t>
      </w:r>
      <w:r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6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тыс. руб.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70C0"/>
          <w:sz w:val="28"/>
          <w:szCs w:val="28"/>
        </w:rPr>
        <w:t>Л</w:t>
      </w:r>
      <w:r w:rsidRPr="00FA4258">
        <w:rPr>
          <w:rFonts w:ascii="Times New Roman" w:hAnsi="Times New Roman" w:cs="Times New Roman"/>
          <w:color w:val="0070C0"/>
          <w:sz w:val="28"/>
          <w:szCs w:val="28"/>
        </w:rPr>
        <w:t>иквидированы несанкционированные места размещения отходов на сумму 199</w:t>
      </w:r>
      <w:r>
        <w:rPr>
          <w:rFonts w:ascii="Times New Roman" w:hAnsi="Times New Roman" w:cs="Times New Roman"/>
          <w:color w:val="0070C0"/>
          <w:sz w:val="28"/>
          <w:szCs w:val="28"/>
        </w:rPr>
        <w:t>,9 тыс. руб.</w:t>
      </w:r>
      <w:r w:rsidR="000D7763">
        <w:rPr>
          <w:rFonts w:ascii="Times New Roman" w:hAnsi="Times New Roman" w:cs="Times New Roman"/>
          <w:color w:val="0070C0"/>
          <w:sz w:val="28"/>
          <w:szCs w:val="28"/>
        </w:rPr>
        <w:t xml:space="preserve"> в объеме 850 м3</w:t>
      </w:r>
      <w:r w:rsidR="00312A9A">
        <w:rPr>
          <w:rFonts w:ascii="Times New Roman" w:hAnsi="Times New Roman" w:cs="Times New Roman"/>
          <w:color w:val="0070C0"/>
          <w:sz w:val="28"/>
          <w:szCs w:val="28"/>
        </w:rPr>
        <w:t>. Заменено 25 контейнеров для временного хранения ТБО.</w:t>
      </w:r>
    </w:p>
    <w:p w:rsidR="00CF24F7" w:rsidRDefault="00CF24F7" w:rsidP="000112DF">
      <w:pPr>
        <w:pStyle w:val="ab"/>
        <w:ind w:left="0" w:firstLine="567"/>
        <w:jc w:val="both"/>
        <w:rPr>
          <w:rFonts w:ascii="Times New Roman" w:hAnsi="Times New Roman"/>
          <w:color w:val="0070C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lastRenderedPageBreak/>
        <w:t xml:space="preserve">На капитальный ремонт, проектирование и реконструкцию </w:t>
      </w:r>
      <w:r w:rsidRPr="00FA4588">
        <w:rPr>
          <w:rFonts w:ascii="Times New Roman" w:hAnsi="Times New Roman"/>
          <w:b/>
          <w:color w:val="0070C0"/>
          <w:sz w:val="28"/>
          <w:szCs w:val="28"/>
          <w:shd w:val="clear" w:color="auto" w:fill="FFFFFF"/>
        </w:rPr>
        <w:t>объектов образования</w:t>
      </w:r>
      <w:r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 направлено </w:t>
      </w:r>
      <w:r w:rsidR="00FA4588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>25,5</w:t>
      </w:r>
      <w:r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 млн. рублей.</w:t>
      </w:r>
    </w:p>
    <w:p w:rsidR="00FA4588" w:rsidRPr="0090213E" w:rsidRDefault="00FA4588" w:rsidP="00FA4588">
      <w:pPr>
        <w:pStyle w:val="ab"/>
        <w:spacing w:after="120" w:line="240" w:lineRule="auto"/>
        <w:ind w:left="0" w:firstLine="708"/>
        <w:jc w:val="both"/>
        <w:rPr>
          <w:rFonts w:ascii="Times New Roman" w:hAnsi="Times New Roman"/>
          <w:color w:val="0070C0"/>
          <w:sz w:val="28"/>
          <w:szCs w:val="28"/>
        </w:rPr>
      </w:pPr>
      <w:r w:rsidRPr="0090213E">
        <w:rPr>
          <w:rFonts w:ascii="Times New Roman" w:hAnsi="Times New Roman"/>
          <w:bCs/>
          <w:color w:val="0070C0"/>
          <w:sz w:val="28"/>
          <w:szCs w:val="28"/>
        </w:rPr>
        <w:t xml:space="preserve">Проведена </w:t>
      </w:r>
      <w:r w:rsidRPr="0090213E">
        <w:rPr>
          <w:rFonts w:ascii="Times New Roman" w:hAnsi="Times New Roman"/>
          <w:color w:val="0070C0"/>
          <w:sz w:val="28"/>
          <w:szCs w:val="28"/>
        </w:rPr>
        <w:t xml:space="preserve">проверка сметной документации на проектирование и реконструкцию двух детских садов по ул. Полевая, д.57 и ул. Полевая д.21. </w:t>
      </w:r>
    </w:p>
    <w:p w:rsidR="00FA4588" w:rsidRPr="0090213E" w:rsidRDefault="00FA4588" w:rsidP="00FA4588">
      <w:pPr>
        <w:spacing w:line="240" w:lineRule="auto"/>
        <w:ind w:firstLine="34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0213E">
        <w:rPr>
          <w:rFonts w:ascii="Times New Roman" w:hAnsi="Times New Roman" w:cs="Times New Roman"/>
          <w:color w:val="0070C0"/>
          <w:sz w:val="28"/>
          <w:szCs w:val="28"/>
        </w:rPr>
        <w:t>Введены в эксплуатацию два детских сада по ул. Васильева, 3 на 79 мест и Косогорная на 240 мест.</w:t>
      </w:r>
    </w:p>
    <w:p w:rsidR="00FA4588" w:rsidRPr="0090213E" w:rsidRDefault="00FA4588" w:rsidP="00FA458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0213E">
        <w:rPr>
          <w:rFonts w:ascii="Times New Roman" w:hAnsi="Times New Roman" w:cs="Times New Roman"/>
          <w:color w:val="0070C0"/>
          <w:sz w:val="28"/>
          <w:szCs w:val="28"/>
        </w:rPr>
        <w:t>В рамках муниципальной программы "Сохранение и развитие сферы культуры и искусства на территории городского округа  Похвистнево Самарской области на 2011-2018 годы" выполнен ремонт здания МОУ "Детская школа искусств"  на сумму 683, 0 тыс. руб. Произведен ремонт кровли с заменой кровельного покрытия на площади 768,05 кв</w:t>
      </w:r>
      <w:proofErr w:type="gramStart"/>
      <w:r w:rsidRPr="0090213E">
        <w:rPr>
          <w:rFonts w:ascii="Times New Roman" w:hAnsi="Times New Roman" w:cs="Times New Roman"/>
          <w:color w:val="0070C0"/>
          <w:sz w:val="28"/>
          <w:szCs w:val="28"/>
        </w:rPr>
        <w:t>.м</w:t>
      </w:r>
      <w:proofErr w:type="gramEnd"/>
      <w:r w:rsidRPr="0090213E">
        <w:rPr>
          <w:rFonts w:ascii="Times New Roman" w:hAnsi="Times New Roman" w:cs="Times New Roman"/>
          <w:color w:val="0070C0"/>
          <w:sz w:val="28"/>
          <w:szCs w:val="28"/>
        </w:rPr>
        <w:t>, демонтаж спекшихся слоев старого рубероида на площади 768,05 кв.м.</w:t>
      </w:r>
    </w:p>
    <w:p w:rsidR="00FA4588" w:rsidRDefault="00FA4588" w:rsidP="00FA458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0213E">
        <w:rPr>
          <w:rFonts w:ascii="Times New Roman" w:hAnsi="Times New Roman" w:cs="Times New Roman"/>
          <w:color w:val="0070C0"/>
          <w:sz w:val="28"/>
          <w:szCs w:val="28"/>
        </w:rPr>
        <w:t>В рамках муниципальной программы «Капитальный ремонт зданий образовательных учреждений в городском округе Похвистнево в 2013-2017 годах»  выполнены работы на сумму 19, 9 млн. руб., в т.ч.:  у</w:t>
      </w:r>
      <w:r w:rsidRPr="0090213E">
        <w:rPr>
          <w:rFonts w:ascii="Times New Roman" w:eastAsia="Calibri" w:hAnsi="Times New Roman" w:cs="Times New Roman"/>
          <w:color w:val="0070C0"/>
          <w:sz w:val="28"/>
          <w:szCs w:val="28"/>
        </w:rPr>
        <w:t>силение строительных конструкций здания  ГБОУ Гимназия №</w:t>
      </w:r>
      <w:r w:rsidR="0090213E" w:rsidRPr="0090213E">
        <w:rPr>
          <w:rFonts w:ascii="Times New Roman" w:eastAsia="Calibri" w:hAnsi="Times New Roman" w:cs="Times New Roman"/>
          <w:color w:val="0070C0"/>
          <w:sz w:val="28"/>
          <w:szCs w:val="28"/>
        </w:rPr>
        <w:t>1 г. по  ул.  Революционная,139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>;  капитальный ремонт ГБОУ СОШ №7 по  ул. Малиновского, 1а</w:t>
      </w:r>
      <w:r w:rsidR="0090213E"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. Выполнены работы по капитальному  ремонту </w:t>
      </w:r>
      <w:r w:rsidR="0090213E" w:rsidRPr="0090213E">
        <w:rPr>
          <w:rFonts w:ascii="Times New Roman" w:eastAsia="Arial" w:hAnsi="Times New Roman" w:cs="Times New Roman"/>
          <w:color w:val="0070C0"/>
          <w:sz w:val="28"/>
          <w:szCs w:val="28"/>
        </w:rPr>
        <w:t>ГБОУ СОШ №3</w:t>
      </w:r>
      <w:r w:rsidR="0090213E"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по ул. </w:t>
      </w:r>
      <w:proofErr w:type="gramStart"/>
      <w:r w:rsidR="0090213E" w:rsidRPr="0090213E">
        <w:rPr>
          <w:rFonts w:ascii="Times New Roman" w:hAnsi="Times New Roman" w:cs="Times New Roman"/>
          <w:color w:val="0070C0"/>
          <w:sz w:val="28"/>
          <w:szCs w:val="28"/>
        </w:rPr>
        <w:t>Кооперативная</w:t>
      </w:r>
      <w:proofErr w:type="gramEnd"/>
      <w:r w:rsidR="0090213E" w:rsidRPr="0090213E">
        <w:rPr>
          <w:rFonts w:ascii="Times New Roman" w:hAnsi="Times New Roman" w:cs="Times New Roman"/>
          <w:color w:val="0070C0"/>
          <w:sz w:val="28"/>
          <w:szCs w:val="28"/>
        </w:rPr>
        <w:t>, 45 для временного размещения детей дошкольного возраста СП "Детский сад Крепыш" ГБОУ СОШ №3. Выполнены работы по устройству запасного эвакуационного выхода со второго этажа с заменой существующей лестницей эвакуационного выхода СП "Лучики"  ГБОУ СОШ №7.</w:t>
      </w:r>
    </w:p>
    <w:p w:rsidR="0090213E" w:rsidRPr="0090213E" w:rsidRDefault="0090213E" w:rsidP="00FA458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90213E" w:rsidRDefault="0090213E" w:rsidP="0090213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На </w:t>
      </w:r>
      <w:r w:rsidRPr="0090213E">
        <w:rPr>
          <w:rFonts w:ascii="Times New Roman" w:hAnsi="Times New Roman"/>
          <w:b/>
          <w:color w:val="0070C0"/>
          <w:sz w:val="28"/>
          <w:szCs w:val="28"/>
          <w:shd w:val="clear" w:color="auto" w:fill="FFFFFF"/>
        </w:rPr>
        <w:t>объекты культуры, физической культуры и спорта</w:t>
      </w:r>
      <w:r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 направлено 1,33 млн. бюджетных средств. </w:t>
      </w:r>
      <w:proofErr w:type="gramStart"/>
      <w:r w:rsidRPr="0090213E">
        <w:rPr>
          <w:rFonts w:ascii="Times New Roman" w:hAnsi="Times New Roman" w:cs="Times New Roman"/>
          <w:color w:val="0070C0"/>
          <w:sz w:val="28"/>
          <w:szCs w:val="28"/>
        </w:rPr>
        <w:t>Приобретен</w:t>
      </w:r>
      <w:proofErr w:type="gramEnd"/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proofErr w:type="spellStart"/>
      <w:r w:rsidRPr="0090213E">
        <w:rPr>
          <w:rFonts w:ascii="Times New Roman" w:hAnsi="Times New Roman" w:cs="Times New Roman"/>
          <w:color w:val="0070C0"/>
          <w:sz w:val="28"/>
          <w:szCs w:val="28"/>
        </w:rPr>
        <w:t>Роллопандус</w:t>
      </w:r>
      <w:proofErr w:type="spellEnd"/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для входа в здание МБОУ ДОД "Детская школа искусств". </w:t>
      </w:r>
    </w:p>
    <w:p w:rsidR="0090213E" w:rsidRPr="0090213E" w:rsidRDefault="0090213E" w:rsidP="0090213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Проведен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капитальный р</w:t>
      </w:r>
      <w:r w:rsidRPr="0090213E">
        <w:rPr>
          <w:rFonts w:ascii="Times New Roman" w:eastAsia="Arial" w:hAnsi="Times New Roman" w:cs="Times New Roman"/>
          <w:color w:val="0070C0"/>
          <w:sz w:val="28"/>
          <w:szCs w:val="28"/>
        </w:rPr>
        <w:t>емонт</w:t>
      </w:r>
      <w:r w:rsidRPr="0090213E">
        <w:rPr>
          <w:rFonts w:ascii="Times New Roman" w:eastAsia="Arial" w:hAnsi="Times New Roman" w:cs="Times New Roman"/>
          <w:color w:val="0070C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спортивного здания стадиона «</w:t>
      </w:r>
      <w:r w:rsidRPr="0090213E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Нефтяник</w:t>
      </w:r>
      <w:r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»</w:t>
      </w:r>
      <w:r w:rsidRPr="0090213E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В</w:t>
      </w:r>
      <w:r w:rsidRPr="0090213E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ыполнены отделочные работы с 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устройством стен и пола  из плитки, пола  из линолеума, установкой   сантехнического оборудования и </w:t>
      </w:r>
      <w:proofErr w:type="spellStart"/>
      <w:r w:rsidRPr="0090213E">
        <w:rPr>
          <w:rFonts w:ascii="Times New Roman" w:hAnsi="Times New Roman" w:cs="Times New Roman"/>
          <w:color w:val="0070C0"/>
          <w:sz w:val="28"/>
          <w:szCs w:val="28"/>
        </w:rPr>
        <w:t>сантехперегородок</w:t>
      </w:r>
      <w:proofErr w:type="spellEnd"/>
      <w:r w:rsidRPr="0090213E">
        <w:rPr>
          <w:rFonts w:ascii="Times New Roman" w:hAnsi="Times New Roman" w:cs="Times New Roman"/>
          <w:color w:val="0070C0"/>
          <w:sz w:val="28"/>
          <w:szCs w:val="28"/>
        </w:rPr>
        <w:t>,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заменой светильников.</w:t>
      </w:r>
    </w:p>
    <w:p w:rsidR="0090213E" w:rsidRPr="0090213E" w:rsidRDefault="0090213E" w:rsidP="00F806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Выполнена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планировка площадей для строительства уни</w:t>
      </w:r>
      <w:r>
        <w:rPr>
          <w:rFonts w:ascii="Times New Roman" w:hAnsi="Times New Roman" w:cs="Times New Roman"/>
          <w:color w:val="0070C0"/>
          <w:sz w:val="28"/>
          <w:szCs w:val="28"/>
        </w:rPr>
        <w:t>версальной спортивной площадки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90213E" w:rsidRPr="0090213E" w:rsidRDefault="0090213E" w:rsidP="00F806B6">
      <w:pPr>
        <w:spacing w:line="240" w:lineRule="auto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П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>роведен</w:t>
      </w:r>
      <w:r>
        <w:rPr>
          <w:rFonts w:ascii="Times New Roman" w:hAnsi="Times New Roman" w:cs="Times New Roman"/>
          <w:color w:val="0070C0"/>
          <w:sz w:val="28"/>
          <w:szCs w:val="28"/>
        </w:rPr>
        <w:t>а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color w:val="0070C0"/>
          <w:sz w:val="28"/>
          <w:szCs w:val="28"/>
        </w:rPr>
        <w:t>а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достоверности определения сметной стоимости проектно-изыскательских работ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 по 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>реконструкци</w:t>
      </w:r>
      <w:r>
        <w:rPr>
          <w:rFonts w:ascii="Times New Roman" w:hAnsi="Times New Roman" w:cs="Times New Roman"/>
          <w:color w:val="0070C0"/>
          <w:sz w:val="28"/>
          <w:szCs w:val="28"/>
        </w:rPr>
        <w:t>и</w:t>
      </w:r>
      <w:r w:rsidRPr="0090213E">
        <w:rPr>
          <w:rFonts w:ascii="Times New Roman" w:hAnsi="Times New Roman" w:cs="Times New Roman"/>
          <w:color w:val="0070C0"/>
          <w:sz w:val="28"/>
          <w:szCs w:val="28"/>
        </w:rPr>
        <w:t xml:space="preserve"> стадиона.</w:t>
      </w:r>
    </w:p>
    <w:p w:rsidR="00FA4588" w:rsidRDefault="00DA401B" w:rsidP="00F806B6">
      <w:pPr>
        <w:pStyle w:val="ab"/>
        <w:spacing w:line="240" w:lineRule="auto"/>
        <w:ind w:left="0" w:firstLine="567"/>
        <w:jc w:val="both"/>
        <w:rPr>
          <w:rFonts w:ascii="Times New Roman" w:hAnsi="Times New Roman"/>
          <w:color w:val="0070C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>На капитальный ремонт и строительство прочих объектов городского хозяйства направлено 9,6 млн. рублей.</w:t>
      </w:r>
    </w:p>
    <w:p w:rsidR="0090213E" w:rsidRPr="00FA4258" w:rsidRDefault="00FA4258" w:rsidP="00F806B6">
      <w:pPr>
        <w:pStyle w:val="ab"/>
        <w:spacing w:line="240" w:lineRule="auto"/>
        <w:ind w:left="0" w:firstLine="567"/>
        <w:jc w:val="both"/>
        <w:rPr>
          <w:rFonts w:ascii="Times New Roman" w:hAnsi="Times New Roman"/>
          <w:color w:val="0070C0"/>
          <w:sz w:val="28"/>
          <w:szCs w:val="28"/>
          <w:shd w:val="clear" w:color="auto" w:fill="FFFFFF"/>
        </w:rPr>
      </w:pPr>
      <w:r w:rsidRPr="00FA4258">
        <w:rPr>
          <w:rFonts w:ascii="Times New Roman" w:hAnsi="Times New Roman"/>
          <w:color w:val="0070C0"/>
          <w:sz w:val="28"/>
          <w:szCs w:val="28"/>
        </w:rPr>
        <w:t>Выполнены работы по ремонту почтового отделения в поселке Октябрьский, ул. Ленина,3 на сумму 457</w:t>
      </w:r>
      <w:r>
        <w:rPr>
          <w:rFonts w:ascii="Times New Roman" w:hAnsi="Times New Roman"/>
          <w:color w:val="0070C0"/>
          <w:sz w:val="28"/>
          <w:szCs w:val="28"/>
        </w:rPr>
        <w:t>,</w:t>
      </w:r>
      <w:r w:rsidRPr="00FA4258">
        <w:rPr>
          <w:rFonts w:ascii="Times New Roman" w:hAnsi="Times New Roman"/>
          <w:color w:val="0070C0"/>
          <w:sz w:val="28"/>
          <w:szCs w:val="28"/>
        </w:rPr>
        <w:t>9</w:t>
      </w:r>
      <w:r>
        <w:rPr>
          <w:rFonts w:ascii="Times New Roman" w:hAnsi="Times New Roman"/>
          <w:color w:val="0070C0"/>
          <w:sz w:val="28"/>
          <w:szCs w:val="28"/>
        </w:rPr>
        <w:t xml:space="preserve"> тыс.</w:t>
      </w:r>
      <w:r w:rsidRPr="00FA4258">
        <w:rPr>
          <w:rFonts w:ascii="Times New Roman" w:hAnsi="Times New Roman"/>
          <w:color w:val="0070C0"/>
          <w:sz w:val="28"/>
          <w:szCs w:val="28"/>
        </w:rPr>
        <w:t xml:space="preserve"> руб.</w:t>
      </w:r>
    </w:p>
    <w:p w:rsidR="000112DF" w:rsidRPr="00DA401B" w:rsidRDefault="000112DF" w:rsidP="00F806B6">
      <w:pPr>
        <w:pStyle w:val="ab"/>
        <w:spacing w:line="240" w:lineRule="auto"/>
        <w:ind w:left="0" w:firstLine="567"/>
        <w:jc w:val="both"/>
        <w:rPr>
          <w:rFonts w:ascii="Times New Roman" w:hAnsi="Times New Roman"/>
          <w:color w:val="0070C0"/>
          <w:sz w:val="28"/>
          <w:szCs w:val="28"/>
          <w:shd w:val="clear" w:color="auto" w:fill="FFFFFF"/>
        </w:rPr>
      </w:pPr>
      <w:r w:rsidRPr="00DA401B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>В августе начал работать МАУ «МФЦ». В 2014 году на реконструкцию здания под размещение МФЦ было освоено 10,4 млн. рублей.</w:t>
      </w:r>
    </w:p>
    <w:p w:rsidR="000112DF" w:rsidRPr="00DA401B" w:rsidRDefault="000112DF" w:rsidP="00F806B6">
      <w:pPr>
        <w:pStyle w:val="ab"/>
        <w:spacing w:line="240" w:lineRule="auto"/>
        <w:ind w:left="0" w:firstLine="567"/>
        <w:jc w:val="both"/>
        <w:rPr>
          <w:rFonts w:ascii="Times New Roman" w:hAnsi="Times New Roman"/>
          <w:color w:val="0070C0"/>
          <w:sz w:val="28"/>
          <w:szCs w:val="28"/>
          <w:shd w:val="clear" w:color="auto" w:fill="FFFFFF"/>
        </w:rPr>
      </w:pPr>
      <w:r w:rsidRPr="00DA401B">
        <w:rPr>
          <w:rFonts w:ascii="Times New Roman" w:hAnsi="Times New Roman"/>
          <w:color w:val="0070C0"/>
          <w:sz w:val="28"/>
          <w:szCs w:val="28"/>
        </w:rPr>
        <w:t>П</w:t>
      </w:r>
      <w:r w:rsidRPr="00DA401B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роизведен </w:t>
      </w:r>
      <w:r w:rsidRPr="00DA401B">
        <w:rPr>
          <w:rFonts w:ascii="Times New Roman" w:hAnsi="Times New Roman"/>
          <w:color w:val="0070C0"/>
          <w:sz w:val="28"/>
          <w:szCs w:val="28"/>
        </w:rPr>
        <w:t xml:space="preserve">капитальный  ремонт 1-этажного здания. </w:t>
      </w:r>
      <w:r w:rsidRPr="00DA401B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Оплачено обучение персонала, монтаж системы АТС, размещение информации о </w:t>
      </w:r>
      <w:r w:rsidR="00337B13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>деятельности МФЦ в СМИ</w:t>
      </w:r>
      <w:r w:rsidRPr="00DA401B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. </w:t>
      </w:r>
      <w:r w:rsidR="009023B0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В настоящее время МАУ МФЦ оказывает 36 </w:t>
      </w:r>
      <w:r w:rsidR="009023B0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lastRenderedPageBreak/>
        <w:t xml:space="preserve">наименований муниципальных и 32  государственные услуги. </w:t>
      </w:r>
      <w:r w:rsidR="009023B0" w:rsidRPr="00DA401B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>За отчетный период учреждением оказано 453 услуги.</w:t>
      </w:r>
    </w:p>
    <w:p w:rsidR="00DA401B" w:rsidRPr="00DA401B" w:rsidRDefault="00DA401B" w:rsidP="00F806B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</w:pPr>
      <w:r w:rsidRPr="00DA401B">
        <w:rPr>
          <w:rFonts w:ascii="Times New Roman" w:hAnsi="Times New Roman" w:cs="Times New Roman"/>
          <w:bCs/>
          <w:color w:val="0070C0"/>
          <w:sz w:val="28"/>
          <w:szCs w:val="28"/>
        </w:rPr>
        <w:t>В</w:t>
      </w:r>
      <w:r w:rsidRPr="00DA401B">
        <w:rPr>
          <w:rFonts w:ascii="Times New Roman" w:hAnsi="Times New Roman" w:cs="Times New Roman"/>
          <w:color w:val="0070C0"/>
          <w:sz w:val="28"/>
          <w:szCs w:val="28"/>
        </w:rPr>
        <w:t>ыполнены работы по р</w:t>
      </w:r>
      <w:r w:rsidRPr="00DA401B">
        <w:rPr>
          <w:rFonts w:ascii="Times New Roman" w:eastAsia="Arial" w:hAnsi="Times New Roman" w:cs="Times New Roman"/>
          <w:color w:val="0070C0"/>
          <w:sz w:val="28"/>
          <w:szCs w:val="28"/>
        </w:rPr>
        <w:t>емонту</w:t>
      </w:r>
      <w:r w:rsidRPr="00DA401B">
        <w:rPr>
          <w:rFonts w:ascii="Times New Roman" w:eastAsia="Arial" w:hAnsi="Times New Roman" w:cs="Times New Roman"/>
          <w:color w:val="0070C0"/>
          <w:sz w:val="28"/>
          <w:szCs w:val="28"/>
          <w:shd w:val="clear" w:color="auto" w:fill="FFFFFF"/>
        </w:rPr>
        <w:t xml:space="preserve"> </w:t>
      </w:r>
      <w:r w:rsidR="00F806B6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муниципального имущества </w:t>
      </w:r>
      <w:r w:rsidRPr="00DA401B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на сумму </w:t>
      </w:r>
      <w:r w:rsidR="00F806B6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1,3</w:t>
      </w:r>
      <w:r w:rsidRPr="00DA401B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</w:t>
      </w:r>
      <w:r w:rsidR="00F806B6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млн</w:t>
      </w:r>
      <w:r w:rsidRPr="00DA401B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. руб. </w:t>
      </w:r>
    </w:p>
    <w:p w:rsidR="0028220A" w:rsidRDefault="0028220A" w:rsidP="004A4117">
      <w:pPr>
        <w:pStyle w:val="2"/>
        <w:spacing w:after="0" w:line="276" w:lineRule="auto"/>
        <w:contextualSpacing/>
        <w:jc w:val="center"/>
        <w:rPr>
          <w:noProof/>
          <w:sz w:val="28"/>
          <w:szCs w:val="28"/>
        </w:rPr>
      </w:pPr>
    </w:p>
    <w:p w:rsidR="004A4117" w:rsidRPr="00814177" w:rsidRDefault="004A4117" w:rsidP="004A4117">
      <w:pPr>
        <w:pStyle w:val="2"/>
        <w:spacing w:after="0" w:line="276" w:lineRule="auto"/>
        <w:contextualSpacing/>
        <w:jc w:val="center"/>
        <w:rPr>
          <w:b/>
          <w:noProof/>
          <w:color w:val="0070C0"/>
          <w:sz w:val="28"/>
          <w:szCs w:val="28"/>
        </w:rPr>
      </w:pPr>
      <w:r w:rsidRPr="00814177">
        <w:rPr>
          <w:b/>
          <w:noProof/>
          <w:color w:val="0070C0"/>
          <w:sz w:val="28"/>
          <w:szCs w:val="28"/>
        </w:rPr>
        <w:t>Здравоохранение</w:t>
      </w:r>
    </w:p>
    <w:p w:rsidR="004A4117" w:rsidRPr="00814177" w:rsidRDefault="000C6536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color w:val="0070C0"/>
          <w:sz w:val="28"/>
          <w:szCs w:val="28"/>
        </w:rPr>
        <w:t>В 201</w:t>
      </w:r>
      <w:r w:rsidR="0060197E" w:rsidRPr="00814177">
        <w:rPr>
          <w:color w:val="0070C0"/>
          <w:sz w:val="28"/>
          <w:szCs w:val="28"/>
        </w:rPr>
        <w:t>4</w:t>
      </w:r>
      <w:r w:rsidRPr="00814177">
        <w:rPr>
          <w:color w:val="0070C0"/>
          <w:sz w:val="28"/>
          <w:szCs w:val="28"/>
        </w:rPr>
        <w:t xml:space="preserve"> году продолжилась реализация приоритетного национального проекта «Здоровье»</w:t>
      </w:r>
      <w:r w:rsidR="007C609D" w:rsidRPr="00814177">
        <w:rPr>
          <w:color w:val="0070C0"/>
          <w:sz w:val="28"/>
          <w:szCs w:val="28"/>
        </w:rPr>
        <w:t xml:space="preserve">, нацеленного </w:t>
      </w:r>
      <w:proofErr w:type="gramStart"/>
      <w:r w:rsidR="007C609D" w:rsidRPr="00814177">
        <w:rPr>
          <w:color w:val="0070C0"/>
          <w:sz w:val="28"/>
          <w:szCs w:val="28"/>
        </w:rPr>
        <w:t>на</w:t>
      </w:r>
      <w:proofErr w:type="gramEnd"/>
      <w:r w:rsidR="007C609D" w:rsidRPr="00814177">
        <w:rPr>
          <w:color w:val="0070C0"/>
          <w:sz w:val="28"/>
          <w:szCs w:val="28"/>
        </w:rPr>
        <w:t>:</w:t>
      </w:r>
    </w:p>
    <w:p w:rsidR="000C6536" w:rsidRPr="00814177" w:rsidRDefault="000C6536" w:rsidP="00D91D7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Укрепление здоровья граждан</w:t>
      </w:r>
      <w:r w:rsidR="00D91D71"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0C6536" w:rsidRPr="00814177" w:rsidRDefault="000C6536" w:rsidP="00D91D7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Повышение доступности и качества </w:t>
      </w:r>
      <w:hyperlink r:id="rId14" w:tooltip="Здравоохранение в России" w:history="1">
        <w:r w:rsidRPr="00814177">
          <w:rPr>
            <w:rFonts w:ascii="Times New Roman" w:eastAsia="Times New Roman" w:hAnsi="Times New Roman" w:cs="Times New Roman"/>
            <w:color w:val="0070C0"/>
            <w:sz w:val="28"/>
            <w:szCs w:val="28"/>
            <w:lang w:eastAsia="ru-RU"/>
          </w:rPr>
          <w:t>медицинской помощи</w:t>
        </w:r>
      </w:hyperlink>
      <w:r w:rsidR="00D91D71" w:rsidRPr="00814177">
        <w:rPr>
          <w:color w:val="0070C0"/>
        </w:rPr>
        <w:t>.</w:t>
      </w:r>
    </w:p>
    <w:p w:rsidR="000C6536" w:rsidRPr="00814177" w:rsidRDefault="000C6536" w:rsidP="00D91D7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Развитие первичной медицинской помощи</w:t>
      </w:r>
      <w:r w:rsidR="00D91D71"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0C6536" w:rsidRPr="00814177" w:rsidRDefault="000C6536" w:rsidP="00D91D7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Возрождение профилактического направления в здравоохранении</w:t>
      </w:r>
      <w:r w:rsidR="00D91D71"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0C6536" w:rsidRPr="00814177" w:rsidRDefault="000C6536" w:rsidP="00D91D7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Обеспечение населения высокотехнологичной медицинской помощью</w:t>
      </w:r>
      <w:r w:rsidR="00D91D71" w:rsidRPr="0081417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4A4117" w:rsidRPr="00814177" w:rsidRDefault="007C609D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В течение 9 месяцев осуществляли</w:t>
      </w:r>
      <w:r w:rsidR="00D91D71" w:rsidRPr="00814177">
        <w:rPr>
          <w:noProof/>
          <w:color w:val="0070C0"/>
          <w:sz w:val="28"/>
          <w:szCs w:val="28"/>
        </w:rPr>
        <w:t>с</w:t>
      </w:r>
      <w:r w:rsidRPr="00814177">
        <w:rPr>
          <w:noProof/>
          <w:color w:val="0070C0"/>
          <w:sz w:val="28"/>
          <w:szCs w:val="28"/>
        </w:rPr>
        <w:t>ь денежные выплаты врачам общей практики</w:t>
      </w:r>
      <w:r w:rsidR="0060197E" w:rsidRPr="00814177">
        <w:rPr>
          <w:noProof/>
          <w:color w:val="0070C0"/>
          <w:sz w:val="28"/>
          <w:szCs w:val="28"/>
        </w:rPr>
        <w:t xml:space="preserve">, </w:t>
      </w:r>
      <w:r w:rsidRPr="00814177">
        <w:rPr>
          <w:noProof/>
          <w:color w:val="0070C0"/>
          <w:sz w:val="28"/>
          <w:szCs w:val="28"/>
        </w:rPr>
        <w:t>медицинским сестрам врачей общей практики. По состоянию на 30.09.201</w:t>
      </w:r>
      <w:r w:rsidR="0060197E" w:rsidRPr="00814177">
        <w:rPr>
          <w:noProof/>
          <w:color w:val="0070C0"/>
          <w:sz w:val="28"/>
          <w:szCs w:val="28"/>
        </w:rPr>
        <w:t>4</w:t>
      </w:r>
      <w:r w:rsidRPr="00814177">
        <w:rPr>
          <w:noProof/>
          <w:color w:val="0070C0"/>
          <w:sz w:val="28"/>
          <w:szCs w:val="28"/>
        </w:rPr>
        <w:t xml:space="preserve"> на территории г.о. </w:t>
      </w:r>
      <w:r w:rsidR="00D91D71" w:rsidRPr="00814177">
        <w:rPr>
          <w:noProof/>
          <w:color w:val="0070C0"/>
          <w:sz w:val="28"/>
          <w:szCs w:val="28"/>
        </w:rPr>
        <w:t>П</w:t>
      </w:r>
      <w:r w:rsidRPr="00814177">
        <w:rPr>
          <w:noProof/>
          <w:color w:val="0070C0"/>
          <w:sz w:val="28"/>
          <w:szCs w:val="28"/>
        </w:rPr>
        <w:t xml:space="preserve">охвистнево и </w:t>
      </w:r>
      <w:r w:rsidR="00D91D71" w:rsidRPr="00814177">
        <w:rPr>
          <w:noProof/>
          <w:color w:val="0070C0"/>
          <w:sz w:val="28"/>
          <w:szCs w:val="28"/>
        </w:rPr>
        <w:t>П</w:t>
      </w:r>
      <w:r w:rsidRPr="00814177">
        <w:rPr>
          <w:noProof/>
          <w:color w:val="0070C0"/>
          <w:sz w:val="28"/>
          <w:szCs w:val="28"/>
        </w:rPr>
        <w:t xml:space="preserve">охвистневского района </w:t>
      </w:r>
      <w:r w:rsidR="00D91D71" w:rsidRPr="00814177">
        <w:rPr>
          <w:noProof/>
          <w:color w:val="0070C0"/>
          <w:sz w:val="28"/>
          <w:szCs w:val="28"/>
        </w:rPr>
        <w:t>работало</w:t>
      </w:r>
      <w:r w:rsidRPr="00814177">
        <w:rPr>
          <w:noProof/>
          <w:color w:val="0070C0"/>
          <w:sz w:val="28"/>
          <w:szCs w:val="28"/>
        </w:rPr>
        <w:t xml:space="preserve"> 1</w:t>
      </w:r>
      <w:r w:rsidR="0060197E" w:rsidRPr="00814177">
        <w:rPr>
          <w:noProof/>
          <w:color w:val="0070C0"/>
          <w:sz w:val="28"/>
          <w:szCs w:val="28"/>
        </w:rPr>
        <w:t>1</w:t>
      </w:r>
      <w:r w:rsidRPr="00814177">
        <w:rPr>
          <w:noProof/>
          <w:color w:val="0070C0"/>
          <w:sz w:val="28"/>
          <w:szCs w:val="28"/>
        </w:rPr>
        <w:t xml:space="preserve"> врачей общей практики</w:t>
      </w:r>
      <w:r w:rsidR="00906152" w:rsidRPr="00814177">
        <w:rPr>
          <w:noProof/>
          <w:color w:val="0070C0"/>
          <w:sz w:val="28"/>
          <w:szCs w:val="28"/>
        </w:rPr>
        <w:t>, 9 врачей - терапевтов участковых, 11 врачей – педиатров участковых,</w:t>
      </w:r>
      <w:r w:rsidRPr="00814177">
        <w:rPr>
          <w:noProof/>
          <w:color w:val="0070C0"/>
          <w:sz w:val="28"/>
          <w:szCs w:val="28"/>
        </w:rPr>
        <w:t xml:space="preserve"> 3</w:t>
      </w:r>
      <w:r w:rsidR="0060197E" w:rsidRPr="00814177">
        <w:rPr>
          <w:noProof/>
          <w:color w:val="0070C0"/>
          <w:sz w:val="28"/>
          <w:szCs w:val="28"/>
        </w:rPr>
        <w:t>4 медицинских работников ФАП</w:t>
      </w:r>
      <w:r w:rsidRPr="00814177">
        <w:rPr>
          <w:noProof/>
          <w:color w:val="0070C0"/>
          <w:sz w:val="28"/>
          <w:szCs w:val="28"/>
        </w:rPr>
        <w:t>.</w:t>
      </w:r>
    </w:p>
    <w:p w:rsidR="007C609D" w:rsidRPr="00814177" w:rsidRDefault="007C609D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 xml:space="preserve">В рамках профилактики ВИЧ-инфекции обследовано </w:t>
      </w:r>
      <w:r w:rsidR="00906152" w:rsidRPr="00814177">
        <w:rPr>
          <w:noProof/>
          <w:color w:val="0070C0"/>
          <w:sz w:val="28"/>
          <w:szCs w:val="28"/>
        </w:rPr>
        <w:t>7684</w:t>
      </w:r>
      <w:r w:rsidRPr="00814177">
        <w:rPr>
          <w:noProof/>
          <w:color w:val="0070C0"/>
          <w:sz w:val="28"/>
          <w:szCs w:val="28"/>
        </w:rPr>
        <w:t xml:space="preserve"> человека, выявлено</w:t>
      </w:r>
      <w:r w:rsidR="00906152" w:rsidRPr="00814177">
        <w:rPr>
          <w:noProof/>
          <w:color w:val="0070C0"/>
          <w:sz w:val="28"/>
          <w:szCs w:val="28"/>
        </w:rPr>
        <w:t xml:space="preserve"> 55 </w:t>
      </w:r>
      <w:r w:rsidRPr="00814177">
        <w:rPr>
          <w:noProof/>
          <w:color w:val="0070C0"/>
          <w:sz w:val="28"/>
          <w:szCs w:val="28"/>
        </w:rPr>
        <w:t xml:space="preserve"> инфицированных </w:t>
      </w:r>
      <w:r w:rsidR="00906152" w:rsidRPr="00814177">
        <w:rPr>
          <w:noProof/>
          <w:color w:val="0070C0"/>
          <w:sz w:val="28"/>
          <w:szCs w:val="28"/>
        </w:rPr>
        <w:t xml:space="preserve">( </w:t>
      </w:r>
      <w:r w:rsidRPr="00814177">
        <w:rPr>
          <w:noProof/>
          <w:color w:val="0070C0"/>
          <w:sz w:val="28"/>
          <w:szCs w:val="28"/>
        </w:rPr>
        <w:t>64 человека</w:t>
      </w:r>
      <w:r w:rsidR="00906152" w:rsidRPr="00814177">
        <w:rPr>
          <w:noProof/>
          <w:color w:val="0070C0"/>
          <w:sz w:val="28"/>
          <w:szCs w:val="28"/>
        </w:rPr>
        <w:t xml:space="preserve"> за 9 месяцев 2013 года)</w:t>
      </w:r>
      <w:r w:rsidR="00856072" w:rsidRPr="00814177">
        <w:rPr>
          <w:noProof/>
          <w:color w:val="0070C0"/>
          <w:sz w:val="28"/>
          <w:szCs w:val="28"/>
        </w:rPr>
        <w:t>.</w:t>
      </w:r>
    </w:p>
    <w:p w:rsidR="00856072" w:rsidRPr="00814177" w:rsidRDefault="0085607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proofErr w:type="gramStart"/>
      <w:r w:rsidRPr="00814177">
        <w:rPr>
          <w:noProof/>
          <w:color w:val="0070C0"/>
          <w:sz w:val="28"/>
          <w:szCs w:val="28"/>
        </w:rPr>
        <w:t>Проведена вакцинация населения г.о. П</w:t>
      </w:r>
      <w:r w:rsidR="000642EA" w:rsidRPr="00814177">
        <w:rPr>
          <w:noProof/>
          <w:color w:val="0070C0"/>
          <w:sz w:val="28"/>
          <w:szCs w:val="28"/>
        </w:rPr>
        <w:t>охвистнево  против полиомиелита</w:t>
      </w:r>
      <w:r w:rsidRPr="00814177">
        <w:rPr>
          <w:noProof/>
          <w:color w:val="0070C0"/>
          <w:sz w:val="28"/>
          <w:szCs w:val="28"/>
        </w:rPr>
        <w:t>, гепатита В, краснухи, гриппа, дифтерии, коклюша, столбняка, кори и эпидемического паротита, туберкулеза, гемофильной инфекции.</w:t>
      </w:r>
      <w:proofErr w:type="gramEnd"/>
      <w:r w:rsidRPr="00814177">
        <w:rPr>
          <w:noProof/>
          <w:color w:val="0070C0"/>
          <w:sz w:val="28"/>
          <w:szCs w:val="28"/>
        </w:rPr>
        <w:t xml:space="preserve"> Обследовано </w:t>
      </w:r>
      <w:r w:rsidR="00906152" w:rsidRPr="00814177">
        <w:rPr>
          <w:noProof/>
          <w:color w:val="0070C0"/>
          <w:sz w:val="28"/>
          <w:szCs w:val="28"/>
        </w:rPr>
        <w:t>566</w:t>
      </w:r>
      <w:r w:rsidRPr="00814177">
        <w:rPr>
          <w:noProof/>
          <w:color w:val="0070C0"/>
          <w:sz w:val="28"/>
          <w:szCs w:val="28"/>
        </w:rPr>
        <w:t xml:space="preserve"> новорожденных детей на галактоземию, адреногенитальный синдром и муковисцидоз. Проведен аудиологический скрининг </w:t>
      </w:r>
      <w:r w:rsidR="00906152" w:rsidRPr="00814177">
        <w:rPr>
          <w:noProof/>
          <w:color w:val="0070C0"/>
          <w:sz w:val="28"/>
          <w:szCs w:val="28"/>
        </w:rPr>
        <w:t>416</w:t>
      </w:r>
      <w:r w:rsidRPr="00814177">
        <w:rPr>
          <w:noProof/>
          <w:color w:val="0070C0"/>
          <w:sz w:val="28"/>
          <w:szCs w:val="28"/>
        </w:rPr>
        <w:t xml:space="preserve"> новорожденных. </w:t>
      </w:r>
    </w:p>
    <w:p w:rsidR="00856072" w:rsidRPr="00814177" w:rsidRDefault="0085607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Проведена диспансеризация:</w:t>
      </w:r>
    </w:p>
    <w:p w:rsidR="00856072" w:rsidRPr="00814177" w:rsidRDefault="0085607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-в  отношении 12</w:t>
      </w:r>
      <w:r w:rsidR="00906152" w:rsidRPr="00814177">
        <w:rPr>
          <w:noProof/>
          <w:color w:val="0070C0"/>
          <w:sz w:val="28"/>
          <w:szCs w:val="28"/>
        </w:rPr>
        <w:t>5</w:t>
      </w:r>
      <w:r w:rsidRPr="00814177">
        <w:rPr>
          <w:noProof/>
          <w:color w:val="0070C0"/>
          <w:sz w:val="28"/>
          <w:szCs w:val="28"/>
        </w:rPr>
        <w:t xml:space="preserve"> детей-сирот и детей в трудной жизненной ситуации;</w:t>
      </w:r>
    </w:p>
    <w:p w:rsidR="00856072" w:rsidRPr="00814177" w:rsidRDefault="0085607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 xml:space="preserve">- дополнительная диспансеризация </w:t>
      </w:r>
      <w:r w:rsidR="00906152" w:rsidRPr="00814177">
        <w:rPr>
          <w:noProof/>
          <w:color w:val="0070C0"/>
          <w:sz w:val="28"/>
          <w:szCs w:val="28"/>
        </w:rPr>
        <w:t>6233</w:t>
      </w:r>
      <w:r w:rsidRPr="00814177">
        <w:rPr>
          <w:noProof/>
          <w:color w:val="0070C0"/>
          <w:sz w:val="28"/>
          <w:szCs w:val="28"/>
        </w:rPr>
        <w:t xml:space="preserve"> человек работающего населения.</w:t>
      </w:r>
    </w:p>
    <w:p w:rsidR="00367AC0" w:rsidRPr="00814177" w:rsidRDefault="00367AC0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Оказана высокотехнологичная медицинская помощь</w:t>
      </w:r>
      <w:r w:rsidR="000642EA" w:rsidRPr="00814177">
        <w:rPr>
          <w:noProof/>
          <w:color w:val="0070C0"/>
          <w:sz w:val="28"/>
          <w:szCs w:val="28"/>
        </w:rPr>
        <w:t xml:space="preserve"> в Самарских областных ЛПУ</w:t>
      </w:r>
      <w:r w:rsidRPr="00814177">
        <w:rPr>
          <w:noProof/>
          <w:color w:val="0070C0"/>
          <w:sz w:val="28"/>
          <w:szCs w:val="28"/>
        </w:rPr>
        <w:t xml:space="preserve"> 1</w:t>
      </w:r>
      <w:r w:rsidR="00906152" w:rsidRPr="00814177">
        <w:rPr>
          <w:noProof/>
          <w:color w:val="0070C0"/>
          <w:sz w:val="28"/>
          <w:szCs w:val="28"/>
        </w:rPr>
        <w:t>41 пациенту</w:t>
      </w:r>
      <w:r w:rsidRPr="00814177">
        <w:rPr>
          <w:noProof/>
          <w:color w:val="0070C0"/>
          <w:sz w:val="28"/>
          <w:szCs w:val="28"/>
        </w:rPr>
        <w:t>.</w:t>
      </w:r>
    </w:p>
    <w:p w:rsidR="00A736C2" w:rsidRPr="00814177" w:rsidRDefault="00A736C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За отчетный период обеспеченность врачами</w:t>
      </w:r>
      <w:r w:rsidR="00906152" w:rsidRPr="00814177">
        <w:rPr>
          <w:noProof/>
          <w:color w:val="0070C0"/>
          <w:sz w:val="28"/>
          <w:szCs w:val="28"/>
        </w:rPr>
        <w:t xml:space="preserve"> составила 24,1 человек на 10000 населения </w:t>
      </w:r>
      <w:r w:rsidR="0088413D">
        <w:rPr>
          <w:noProof/>
          <w:color w:val="0070C0"/>
          <w:sz w:val="28"/>
          <w:szCs w:val="28"/>
        </w:rPr>
        <w:t>и</w:t>
      </w:r>
      <w:r w:rsidR="00906152" w:rsidRPr="00814177">
        <w:rPr>
          <w:noProof/>
          <w:color w:val="0070C0"/>
          <w:sz w:val="28"/>
          <w:szCs w:val="28"/>
        </w:rPr>
        <w:t>ли 139 врачей, что выше, чем за 9 месяцев 2013 года на 5 человек</w:t>
      </w:r>
      <w:r w:rsidRPr="00814177">
        <w:rPr>
          <w:noProof/>
          <w:color w:val="0070C0"/>
          <w:sz w:val="28"/>
          <w:szCs w:val="28"/>
        </w:rPr>
        <w:t xml:space="preserve">. Численность среднего медицинского персонала </w:t>
      </w:r>
      <w:r w:rsidR="00906152" w:rsidRPr="00814177">
        <w:rPr>
          <w:noProof/>
          <w:color w:val="0070C0"/>
          <w:sz w:val="28"/>
          <w:szCs w:val="28"/>
        </w:rPr>
        <w:t xml:space="preserve">сократилась </w:t>
      </w:r>
      <w:r w:rsidRPr="00814177">
        <w:rPr>
          <w:noProof/>
          <w:color w:val="0070C0"/>
          <w:sz w:val="28"/>
          <w:szCs w:val="28"/>
        </w:rPr>
        <w:t xml:space="preserve"> на 3</w:t>
      </w:r>
      <w:r w:rsidR="00906152" w:rsidRPr="00814177">
        <w:rPr>
          <w:noProof/>
          <w:color w:val="0070C0"/>
          <w:sz w:val="28"/>
          <w:szCs w:val="28"/>
        </w:rPr>
        <w:t>11 человек и составила 498 или 86,4 человек на 10000 населения</w:t>
      </w:r>
      <w:r w:rsidRPr="00814177">
        <w:rPr>
          <w:noProof/>
          <w:color w:val="0070C0"/>
          <w:sz w:val="28"/>
          <w:szCs w:val="28"/>
        </w:rPr>
        <w:t>.</w:t>
      </w:r>
    </w:p>
    <w:p w:rsidR="00A736C2" w:rsidRPr="00814177" w:rsidRDefault="00A736C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 xml:space="preserve">Население городского округа Похвистнево обслуживает 6 машин скорой медицинской помощи. Средний срок ожидания СМП составил 20 </w:t>
      </w:r>
      <w:r w:rsidRPr="00814177">
        <w:rPr>
          <w:noProof/>
          <w:color w:val="0070C0"/>
          <w:sz w:val="28"/>
          <w:szCs w:val="28"/>
        </w:rPr>
        <w:lastRenderedPageBreak/>
        <w:t xml:space="preserve">минут. Количество вызовов СМП </w:t>
      </w:r>
      <w:r w:rsidR="00906152" w:rsidRPr="00814177">
        <w:rPr>
          <w:noProof/>
          <w:color w:val="0070C0"/>
          <w:sz w:val="28"/>
          <w:szCs w:val="28"/>
        </w:rPr>
        <w:t>увеличилось</w:t>
      </w:r>
      <w:r w:rsidRPr="00814177">
        <w:rPr>
          <w:noProof/>
          <w:color w:val="0070C0"/>
          <w:sz w:val="28"/>
          <w:szCs w:val="28"/>
        </w:rPr>
        <w:t xml:space="preserve"> на </w:t>
      </w:r>
      <w:r w:rsidR="00906152" w:rsidRPr="00814177">
        <w:rPr>
          <w:noProof/>
          <w:color w:val="0070C0"/>
          <w:sz w:val="28"/>
          <w:szCs w:val="28"/>
        </w:rPr>
        <w:t>27,4</w:t>
      </w:r>
      <w:r w:rsidRPr="00814177">
        <w:rPr>
          <w:noProof/>
          <w:color w:val="0070C0"/>
          <w:sz w:val="28"/>
          <w:szCs w:val="28"/>
        </w:rPr>
        <w:t xml:space="preserve">%, составив </w:t>
      </w:r>
      <w:r w:rsidR="00906152" w:rsidRPr="00814177">
        <w:rPr>
          <w:noProof/>
          <w:color w:val="0070C0"/>
          <w:sz w:val="28"/>
          <w:szCs w:val="28"/>
        </w:rPr>
        <w:t>10668</w:t>
      </w:r>
      <w:r w:rsidRPr="00814177">
        <w:rPr>
          <w:noProof/>
          <w:color w:val="0070C0"/>
          <w:sz w:val="28"/>
          <w:szCs w:val="28"/>
        </w:rPr>
        <w:t xml:space="preserve"> (план 8370).</w:t>
      </w:r>
    </w:p>
    <w:p w:rsidR="000642EA" w:rsidRPr="00814177" w:rsidRDefault="000642EA" w:rsidP="000642EA">
      <w:pPr>
        <w:pStyle w:val="2"/>
        <w:spacing w:after="0" w:line="276" w:lineRule="auto"/>
        <w:ind w:firstLine="709"/>
        <w:contextualSpacing/>
        <w:jc w:val="center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Объемы оказания медицинской помощи населению г.о. Похвистнево и Похвистневскому району</w:t>
      </w:r>
    </w:p>
    <w:tbl>
      <w:tblPr>
        <w:tblStyle w:val="a3"/>
        <w:tblW w:w="9747" w:type="dxa"/>
        <w:tblLook w:val="04A0"/>
      </w:tblPr>
      <w:tblGrid>
        <w:gridCol w:w="1784"/>
        <w:gridCol w:w="899"/>
        <w:gridCol w:w="1703"/>
        <w:gridCol w:w="1703"/>
        <w:gridCol w:w="1682"/>
        <w:gridCol w:w="1976"/>
      </w:tblGrid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Показатель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9 мес. 2012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9 мес. 2013</w:t>
            </w:r>
          </w:p>
        </w:tc>
        <w:tc>
          <w:tcPr>
            <w:tcW w:w="1682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9 мес. 2014</w:t>
            </w:r>
          </w:p>
        </w:tc>
        <w:tc>
          <w:tcPr>
            <w:tcW w:w="1976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9 мес. 2014 к 9 мес. 2013,%</w:t>
            </w:r>
          </w:p>
        </w:tc>
      </w:tr>
      <w:tr w:rsidR="00906152" w:rsidRPr="00814177" w:rsidTr="00906152">
        <w:tc>
          <w:tcPr>
            <w:tcW w:w="1784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</w:p>
        </w:tc>
        <w:tc>
          <w:tcPr>
            <w:tcW w:w="7963" w:type="dxa"/>
            <w:gridSpan w:val="5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Объем амбулаторно-поликлинической помощи, посещений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BE234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План</w:t>
            </w:r>
          </w:p>
        </w:tc>
        <w:tc>
          <w:tcPr>
            <w:tcW w:w="1703" w:type="dxa"/>
          </w:tcPr>
          <w:p w:rsidR="00906152" w:rsidRPr="00814177" w:rsidRDefault="00906152" w:rsidP="00BE234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326533</w:t>
            </w:r>
          </w:p>
        </w:tc>
        <w:tc>
          <w:tcPr>
            <w:tcW w:w="1703" w:type="dxa"/>
          </w:tcPr>
          <w:p w:rsidR="00906152" w:rsidRPr="00814177" w:rsidRDefault="00906152" w:rsidP="00BE234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269443</w:t>
            </w:r>
          </w:p>
        </w:tc>
        <w:tc>
          <w:tcPr>
            <w:tcW w:w="1682" w:type="dxa"/>
          </w:tcPr>
          <w:p w:rsidR="00906152" w:rsidRPr="00814177" w:rsidRDefault="00906152" w:rsidP="00BE234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265487</w:t>
            </w:r>
          </w:p>
        </w:tc>
        <w:tc>
          <w:tcPr>
            <w:tcW w:w="1976" w:type="dxa"/>
          </w:tcPr>
          <w:p w:rsidR="00906152" w:rsidRPr="00814177" w:rsidRDefault="00906152" w:rsidP="00BE234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98,5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факт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308867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242601</w:t>
            </w:r>
          </w:p>
        </w:tc>
        <w:tc>
          <w:tcPr>
            <w:tcW w:w="1682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222053</w:t>
            </w:r>
          </w:p>
        </w:tc>
        <w:tc>
          <w:tcPr>
            <w:tcW w:w="1976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91,5</w:t>
            </w:r>
          </w:p>
        </w:tc>
      </w:tr>
      <w:tr w:rsidR="00906152" w:rsidRPr="00814177" w:rsidTr="00906152">
        <w:tc>
          <w:tcPr>
            <w:tcW w:w="1784" w:type="dxa"/>
          </w:tcPr>
          <w:p w:rsidR="00906152" w:rsidRPr="00814177" w:rsidRDefault="00906152" w:rsidP="00D91D71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</w:p>
        </w:tc>
        <w:tc>
          <w:tcPr>
            <w:tcW w:w="7963" w:type="dxa"/>
            <w:gridSpan w:val="5"/>
          </w:tcPr>
          <w:p w:rsidR="00906152" w:rsidRPr="00814177" w:rsidRDefault="00906152" w:rsidP="00D91D71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Пролечено в дневных стационарах, госпитализаций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План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2148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1655</w:t>
            </w:r>
          </w:p>
        </w:tc>
        <w:tc>
          <w:tcPr>
            <w:tcW w:w="1682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2371</w:t>
            </w:r>
          </w:p>
        </w:tc>
        <w:tc>
          <w:tcPr>
            <w:tcW w:w="1976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143,5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факт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2312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2215</w:t>
            </w:r>
          </w:p>
        </w:tc>
        <w:tc>
          <w:tcPr>
            <w:tcW w:w="1682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2550</w:t>
            </w:r>
          </w:p>
        </w:tc>
        <w:tc>
          <w:tcPr>
            <w:tcW w:w="1976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115,1</w:t>
            </w:r>
          </w:p>
        </w:tc>
      </w:tr>
      <w:tr w:rsidR="00906152" w:rsidRPr="00814177" w:rsidTr="00906152">
        <w:tc>
          <w:tcPr>
            <w:tcW w:w="1784" w:type="dxa"/>
          </w:tcPr>
          <w:p w:rsidR="00906152" w:rsidRPr="00814177" w:rsidRDefault="00906152" w:rsidP="00D91D71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</w:p>
        </w:tc>
        <w:tc>
          <w:tcPr>
            <w:tcW w:w="7963" w:type="dxa"/>
            <w:gridSpan w:val="5"/>
          </w:tcPr>
          <w:p w:rsidR="00906152" w:rsidRPr="00814177" w:rsidRDefault="00906152" w:rsidP="00D91D71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Пролечено в круглосуточных стационарах, госпитализаций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План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6574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5564</w:t>
            </w:r>
          </w:p>
        </w:tc>
        <w:tc>
          <w:tcPr>
            <w:tcW w:w="1682" w:type="dxa"/>
          </w:tcPr>
          <w:p w:rsidR="00906152" w:rsidRPr="00814177" w:rsidRDefault="00814177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5344</w:t>
            </w:r>
          </w:p>
        </w:tc>
        <w:tc>
          <w:tcPr>
            <w:tcW w:w="1976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84,6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факт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7235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6454</w:t>
            </w:r>
          </w:p>
        </w:tc>
        <w:tc>
          <w:tcPr>
            <w:tcW w:w="1682" w:type="dxa"/>
          </w:tcPr>
          <w:p w:rsidR="00906152" w:rsidRPr="00814177" w:rsidRDefault="00814177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7046</w:t>
            </w:r>
          </w:p>
        </w:tc>
        <w:tc>
          <w:tcPr>
            <w:tcW w:w="1976" w:type="dxa"/>
          </w:tcPr>
          <w:p w:rsidR="00906152" w:rsidRPr="00814177" w:rsidRDefault="00814177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109,1</w:t>
            </w:r>
          </w:p>
        </w:tc>
      </w:tr>
      <w:tr w:rsidR="00906152" w:rsidRPr="00814177" w:rsidTr="00906152">
        <w:tc>
          <w:tcPr>
            <w:tcW w:w="1784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</w:p>
        </w:tc>
        <w:tc>
          <w:tcPr>
            <w:tcW w:w="7963" w:type="dxa"/>
            <w:gridSpan w:val="5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Количество вызовов СМП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План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13500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7499</w:t>
            </w:r>
          </w:p>
        </w:tc>
        <w:tc>
          <w:tcPr>
            <w:tcW w:w="1682" w:type="dxa"/>
          </w:tcPr>
          <w:p w:rsidR="00906152" w:rsidRPr="00814177" w:rsidRDefault="00814177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12067</w:t>
            </w:r>
          </w:p>
        </w:tc>
        <w:tc>
          <w:tcPr>
            <w:tcW w:w="1976" w:type="dxa"/>
          </w:tcPr>
          <w:p w:rsidR="00906152" w:rsidRPr="00814177" w:rsidRDefault="00E341AF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w:t>160,9</w:t>
            </w:r>
          </w:p>
        </w:tc>
      </w:tr>
      <w:tr w:rsidR="00906152" w:rsidRPr="00814177" w:rsidTr="00906152">
        <w:tc>
          <w:tcPr>
            <w:tcW w:w="2683" w:type="dxa"/>
            <w:gridSpan w:val="2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факт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13708</w:t>
            </w:r>
          </w:p>
        </w:tc>
        <w:tc>
          <w:tcPr>
            <w:tcW w:w="1703" w:type="dxa"/>
          </w:tcPr>
          <w:p w:rsidR="00906152" w:rsidRPr="00814177" w:rsidRDefault="00906152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8370</w:t>
            </w:r>
          </w:p>
        </w:tc>
        <w:tc>
          <w:tcPr>
            <w:tcW w:w="1682" w:type="dxa"/>
          </w:tcPr>
          <w:p w:rsidR="00906152" w:rsidRPr="00814177" w:rsidRDefault="00814177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 w:rsidRPr="00814177">
              <w:rPr>
                <w:noProof/>
                <w:color w:val="0070C0"/>
                <w:sz w:val="28"/>
                <w:szCs w:val="28"/>
              </w:rPr>
              <w:t>10668</w:t>
            </w:r>
          </w:p>
        </w:tc>
        <w:tc>
          <w:tcPr>
            <w:tcW w:w="1976" w:type="dxa"/>
          </w:tcPr>
          <w:p w:rsidR="00906152" w:rsidRPr="00814177" w:rsidRDefault="00E341AF" w:rsidP="000642EA">
            <w:pPr>
              <w:pStyle w:val="2"/>
              <w:spacing w:after="0" w:line="276" w:lineRule="auto"/>
              <w:contextualSpacing/>
              <w:jc w:val="both"/>
              <w:rPr>
                <w:noProof/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w:t>127,4</w:t>
            </w:r>
          </w:p>
        </w:tc>
      </w:tr>
    </w:tbl>
    <w:p w:rsidR="000642EA" w:rsidRPr="00814177" w:rsidRDefault="000642EA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</w:p>
    <w:p w:rsidR="00A736C2" w:rsidRPr="00814177" w:rsidRDefault="00A736C2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>Объем амбулаторно-пол</w:t>
      </w:r>
      <w:r w:rsidR="0088413D">
        <w:rPr>
          <w:noProof/>
          <w:color w:val="0070C0"/>
          <w:sz w:val="28"/>
          <w:szCs w:val="28"/>
        </w:rPr>
        <w:t xml:space="preserve">иклинической помощи сократился </w:t>
      </w:r>
      <w:r w:rsidRPr="00814177">
        <w:rPr>
          <w:noProof/>
          <w:color w:val="0070C0"/>
          <w:sz w:val="28"/>
          <w:szCs w:val="28"/>
        </w:rPr>
        <w:t xml:space="preserve"> на </w:t>
      </w:r>
      <w:r w:rsidR="00814177" w:rsidRPr="00814177">
        <w:rPr>
          <w:noProof/>
          <w:color w:val="0070C0"/>
          <w:sz w:val="28"/>
          <w:szCs w:val="28"/>
        </w:rPr>
        <w:t>8,5</w:t>
      </w:r>
      <w:r w:rsidRPr="00814177">
        <w:rPr>
          <w:noProof/>
          <w:color w:val="0070C0"/>
          <w:sz w:val="28"/>
          <w:szCs w:val="28"/>
        </w:rPr>
        <w:t xml:space="preserve">% и составил </w:t>
      </w:r>
      <w:r w:rsidR="00814177" w:rsidRPr="00814177">
        <w:rPr>
          <w:noProof/>
          <w:color w:val="0070C0"/>
          <w:sz w:val="28"/>
          <w:szCs w:val="28"/>
        </w:rPr>
        <w:t>222053</w:t>
      </w:r>
      <w:r w:rsidRPr="00814177">
        <w:rPr>
          <w:noProof/>
          <w:color w:val="0070C0"/>
          <w:sz w:val="28"/>
          <w:szCs w:val="28"/>
        </w:rPr>
        <w:t xml:space="preserve"> посещений при плане </w:t>
      </w:r>
      <w:r w:rsidR="00814177" w:rsidRPr="00814177">
        <w:rPr>
          <w:noProof/>
          <w:color w:val="0070C0"/>
          <w:sz w:val="28"/>
          <w:szCs w:val="28"/>
        </w:rPr>
        <w:t>265487</w:t>
      </w:r>
      <w:r w:rsidRPr="00814177">
        <w:rPr>
          <w:noProof/>
          <w:color w:val="0070C0"/>
          <w:sz w:val="28"/>
          <w:szCs w:val="28"/>
        </w:rPr>
        <w:t xml:space="preserve">. Количество пациентов, пролеченных в дневных стационарах </w:t>
      </w:r>
      <w:r w:rsidR="00814177" w:rsidRPr="00814177">
        <w:rPr>
          <w:noProof/>
          <w:color w:val="0070C0"/>
          <w:sz w:val="28"/>
          <w:szCs w:val="28"/>
        </w:rPr>
        <w:t>увеличилось</w:t>
      </w:r>
      <w:r w:rsidRPr="00814177">
        <w:rPr>
          <w:noProof/>
          <w:color w:val="0070C0"/>
          <w:sz w:val="28"/>
          <w:szCs w:val="28"/>
        </w:rPr>
        <w:t xml:space="preserve"> на </w:t>
      </w:r>
      <w:r w:rsidR="00814177" w:rsidRPr="00814177">
        <w:rPr>
          <w:noProof/>
          <w:color w:val="0070C0"/>
          <w:sz w:val="28"/>
          <w:szCs w:val="28"/>
        </w:rPr>
        <w:t>15,1</w:t>
      </w:r>
      <w:r w:rsidRPr="00814177">
        <w:rPr>
          <w:noProof/>
          <w:color w:val="0070C0"/>
          <w:sz w:val="28"/>
          <w:szCs w:val="28"/>
        </w:rPr>
        <w:t xml:space="preserve">% до </w:t>
      </w:r>
      <w:r w:rsidR="00814177" w:rsidRPr="00814177">
        <w:rPr>
          <w:noProof/>
          <w:color w:val="0070C0"/>
          <w:sz w:val="28"/>
          <w:szCs w:val="28"/>
        </w:rPr>
        <w:t>2550</w:t>
      </w:r>
      <w:r w:rsidRPr="00814177">
        <w:rPr>
          <w:noProof/>
          <w:color w:val="0070C0"/>
          <w:sz w:val="28"/>
          <w:szCs w:val="28"/>
        </w:rPr>
        <w:t xml:space="preserve"> госпитализаций (план </w:t>
      </w:r>
      <w:r w:rsidR="00814177" w:rsidRPr="00814177">
        <w:rPr>
          <w:noProof/>
          <w:color w:val="0070C0"/>
          <w:sz w:val="28"/>
          <w:szCs w:val="28"/>
        </w:rPr>
        <w:t>2371</w:t>
      </w:r>
      <w:r w:rsidRPr="00814177">
        <w:rPr>
          <w:noProof/>
          <w:color w:val="0070C0"/>
          <w:sz w:val="28"/>
          <w:szCs w:val="28"/>
        </w:rPr>
        <w:t xml:space="preserve">). </w:t>
      </w:r>
      <w:r w:rsidR="00814177" w:rsidRPr="00814177">
        <w:rPr>
          <w:noProof/>
          <w:color w:val="0070C0"/>
          <w:sz w:val="28"/>
          <w:szCs w:val="28"/>
        </w:rPr>
        <w:t>Увеличилось</w:t>
      </w:r>
      <w:r w:rsidRPr="00814177">
        <w:rPr>
          <w:noProof/>
          <w:color w:val="0070C0"/>
          <w:sz w:val="28"/>
          <w:szCs w:val="28"/>
        </w:rPr>
        <w:t xml:space="preserve"> количество пациентов, получивших медицинскую помощь в круглосуточных стационарах на </w:t>
      </w:r>
      <w:r w:rsidR="00814177" w:rsidRPr="00814177">
        <w:rPr>
          <w:noProof/>
          <w:color w:val="0070C0"/>
          <w:sz w:val="28"/>
          <w:szCs w:val="28"/>
        </w:rPr>
        <w:t>9,1</w:t>
      </w:r>
      <w:r w:rsidRPr="00814177">
        <w:rPr>
          <w:noProof/>
          <w:color w:val="0070C0"/>
          <w:sz w:val="28"/>
          <w:szCs w:val="28"/>
        </w:rPr>
        <w:t xml:space="preserve">%, составив </w:t>
      </w:r>
      <w:r w:rsidR="00814177" w:rsidRPr="00814177">
        <w:rPr>
          <w:noProof/>
          <w:color w:val="0070C0"/>
          <w:sz w:val="28"/>
          <w:szCs w:val="28"/>
        </w:rPr>
        <w:t>7046</w:t>
      </w:r>
      <w:r w:rsidRPr="00814177">
        <w:rPr>
          <w:noProof/>
          <w:color w:val="0070C0"/>
          <w:sz w:val="28"/>
          <w:szCs w:val="28"/>
        </w:rPr>
        <w:t xml:space="preserve"> госпитализации при плане </w:t>
      </w:r>
      <w:r w:rsidR="00814177" w:rsidRPr="00814177">
        <w:rPr>
          <w:noProof/>
          <w:color w:val="0070C0"/>
          <w:sz w:val="28"/>
          <w:szCs w:val="28"/>
        </w:rPr>
        <w:t>5344</w:t>
      </w:r>
      <w:r w:rsidRPr="00814177">
        <w:rPr>
          <w:noProof/>
          <w:color w:val="0070C0"/>
          <w:sz w:val="28"/>
          <w:szCs w:val="28"/>
        </w:rPr>
        <w:t>.</w:t>
      </w:r>
    </w:p>
    <w:p w:rsidR="000642EA" w:rsidRPr="00814177" w:rsidRDefault="000642EA" w:rsidP="000642EA">
      <w:pPr>
        <w:pStyle w:val="2"/>
        <w:spacing w:after="0" w:line="276" w:lineRule="auto"/>
        <w:ind w:firstLine="709"/>
        <w:contextualSpacing/>
        <w:jc w:val="both"/>
        <w:rPr>
          <w:noProof/>
          <w:color w:val="0070C0"/>
          <w:sz w:val="28"/>
          <w:szCs w:val="28"/>
        </w:rPr>
      </w:pPr>
      <w:r w:rsidRPr="00814177">
        <w:rPr>
          <w:noProof/>
          <w:color w:val="0070C0"/>
          <w:sz w:val="28"/>
          <w:szCs w:val="28"/>
        </w:rPr>
        <w:t xml:space="preserve">Объем финансирования отрасли здравоохраннения составил </w:t>
      </w:r>
      <w:r w:rsidR="00814177" w:rsidRPr="00814177">
        <w:rPr>
          <w:noProof/>
          <w:color w:val="0070C0"/>
          <w:sz w:val="28"/>
          <w:szCs w:val="28"/>
        </w:rPr>
        <w:t>269,7</w:t>
      </w:r>
      <w:r w:rsidRPr="00814177">
        <w:rPr>
          <w:noProof/>
          <w:color w:val="0070C0"/>
          <w:sz w:val="28"/>
          <w:szCs w:val="28"/>
        </w:rPr>
        <w:t xml:space="preserve"> млн. рублей</w:t>
      </w:r>
      <w:r w:rsidR="00D91D71" w:rsidRPr="00814177">
        <w:rPr>
          <w:noProof/>
          <w:color w:val="0070C0"/>
          <w:sz w:val="28"/>
          <w:szCs w:val="28"/>
        </w:rPr>
        <w:t xml:space="preserve"> из всех источников</w:t>
      </w:r>
      <w:r w:rsidR="00814177" w:rsidRPr="00814177">
        <w:rPr>
          <w:noProof/>
          <w:color w:val="0070C0"/>
          <w:sz w:val="28"/>
          <w:szCs w:val="28"/>
        </w:rPr>
        <w:t xml:space="preserve"> финансирования</w:t>
      </w:r>
      <w:r w:rsidRPr="00814177">
        <w:rPr>
          <w:noProof/>
          <w:color w:val="0070C0"/>
          <w:sz w:val="28"/>
          <w:szCs w:val="28"/>
        </w:rPr>
        <w:t xml:space="preserve">, что на </w:t>
      </w:r>
      <w:r w:rsidR="00814177" w:rsidRPr="00814177">
        <w:rPr>
          <w:noProof/>
          <w:color w:val="0070C0"/>
          <w:sz w:val="28"/>
          <w:szCs w:val="28"/>
        </w:rPr>
        <w:t>13,6</w:t>
      </w:r>
      <w:r w:rsidRPr="00814177">
        <w:rPr>
          <w:noProof/>
          <w:color w:val="0070C0"/>
          <w:sz w:val="28"/>
          <w:szCs w:val="28"/>
        </w:rPr>
        <w:t xml:space="preserve">% выше </w:t>
      </w:r>
      <w:r w:rsidR="00814177" w:rsidRPr="00814177">
        <w:rPr>
          <w:noProof/>
          <w:color w:val="0070C0"/>
          <w:sz w:val="28"/>
          <w:szCs w:val="28"/>
        </w:rPr>
        <w:t>аналогичного периода прошлого года</w:t>
      </w:r>
      <w:r w:rsidRPr="00814177">
        <w:rPr>
          <w:noProof/>
          <w:color w:val="0070C0"/>
          <w:sz w:val="28"/>
          <w:szCs w:val="28"/>
        </w:rPr>
        <w:t>.</w:t>
      </w:r>
    </w:p>
    <w:p w:rsidR="0093736E" w:rsidRDefault="0093736E" w:rsidP="0093736E">
      <w:pPr>
        <w:jc w:val="center"/>
        <w:rPr>
          <w:b/>
          <w:sz w:val="28"/>
          <w:szCs w:val="28"/>
        </w:rPr>
      </w:pPr>
    </w:p>
    <w:p w:rsidR="0093736E" w:rsidRPr="003A37C8" w:rsidRDefault="0093736E" w:rsidP="003A37C8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Дошкольное образование.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i/>
          <w:color w:val="0070C0"/>
          <w:sz w:val="28"/>
          <w:szCs w:val="28"/>
        </w:rPr>
        <w:t xml:space="preserve">         </w:t>
      </w: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Услуги дошкольного образования оказываются в 12 структурных подразделениях общеобразовательных учреждений города.  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По состоянию на 01 сентября 2014 года количество детей в детских садах составило 1592, что на 142 ребенка больше, чем в прошлом году. Охват детей старше 3 лет дошкольным образованием составляет 92% от общего количества детей данного возраста в городском округе Похвистнево. 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В детских садах городского округа функционируют 78 групп, из них  36 – </w:t>
      </w:r>
      <w:proofErr w:type="spellStart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>общеразвивающей</w:t>
      </w:r>
      <w:proofErr w:type="spellEnd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направленности, 5 групп – для детей ясельного возраста, 8 - оздоровительной направленности и 29 - компенсирующей направленности.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 xml:space="preserve">          В коррекционных и оздоровительных группах занимаются 592 ребенка (37%) - это дети с особыми возможностями здоровья. 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Количество детей, стоящих в очереди для  определения в дошкольные образовательные учреждения городского округа</w:t>
      </w:r>
      <w:r w:rsidRPr="003A37C8">
        <w:rPr>
          <w:rFonts w:ascii="Times New Roman" w:eastAsia="Calibri" w:hAnsi="Times New Roman" w:cs="Times New Roman"/>
          <w:i/>
          <w:color w:val="0070C0"/>
          <w:sz w:val="28"/>
          <w:szCs w:val="28"/>
        </w:rPr>
        <w:t xml:space="preserve"> </w:t>
      </w: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>Похвистнево, по состоянию на 01 сентября 2014 года составило 581 ребенок, из них старше 3 лет – 36 детей и  до 3 лет – 545  детей.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Во всех детских садах городского округа проводится организационная работа по переходу на новые образовательные стандарты: разработан план мероприятий, в соответствии с которым осуществляется курсовая подготовка педагогов, проводятся мониторинги игровой деятельности и т.д. СП «Детский сад «</w:t>
      </w:r>
      <w:proofErr w:type="spellStart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>Журавушка</w:t>
      </w:r>
      <w:proofErr w:type="spellEnd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» ГБОУ СОШ № 1 г. Похвистнево является окружной </w:t>
      </w:r>
      <w:proofErr w:type="spellStart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>пилотной</w:t>
      </w:r>
      <w:proofErr w:type="spellEnd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площадкой по внедрению федерального государственного образовательного стандарта дошкольного образования. Этот детский сад успешно представлял свой опыт работы по данному направлению в августе 2014 г. на областном семинаре в г. Сызрани и в сентябре 2014 г. на окружной конференции работников дошкольного образования.</w:t>
      </w:r>
    </w:p>
    <w:p w:rsidR="0093736E" w:rsidRPr="003A37C8" w:rsidRDefault="0093736E" w:rsidP="003A37C8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К 1 сентября 2014 году было открыто 182 </w:t>
      </w:r>
      <w:proofErr w:type="gramStart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>дополнительных</w:t>
      </w:r>
      <w:proofErr w:type="gramEnd"/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места: СП «Детский сад «Планета детства» ГБОУ СОШ № 7 - 144, в СП «Детский сад «Лад»</w:t>
      </w:r>
      <w:r w:rsidR="0088413D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ГБОУ Гимназия №1</w:t>
      </w: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- 38 мест.</w:t>
      </w:r>
    </w:p>
    <w:p w:rsidR="0093736E" w:rsidRPr="003A37C8" w:rsidRDefault="0093736E" w:rsidP="003A37C8">
      <w:pPr>
        <w:pStyle w:val="ab"/>
        <w:spacing w:after="0" w:line="240" w:lineRule="auto"/>
        <w:ind w:left="0"/>
        <w:jc w:val="both"/>
        <w:rPr>
          <w:rFonts w:ascii="Times New Roman" w:hAnsi="Times New Roman"/>
          <w:color w:val="0070C0"/>
          <w:sz w:val="28"/>
          <w:szCs w:val="28"/>
        </w:rPr>
      </w:pPr>
      <w:r w:rsidRPr="003A37C8">
        <w:rPr>
          <w:rFonts w:ascii="Times New Roman" w:hAnsi="Times New Roman"/>
          <w:color w:val="0070C0"/>
          <w:sz w:val="28"/>
          <w:szCs w:val="28"/>
        </w:rPr>
        <w:t xml:space="preserve">        На базе СП «Детский сад «</w:t>
      </w:r>
      <w:proofErr w:type="spellStart"/>
      <w:r w:rsidRPr="003A37C8">
        <w:rPr>
          <w:rFonts w:ascii="Times New Roman" w:hAnsi="Times New Roman"/>
          <w:color w:val="0070C0"/>
          <w:sz w:val="28"/>
          <w:szCs w:val="28"/>
        </w:rPr>
        <w:t>Журавушка</w:t>
      </w:r>
      <w:proofErr w:type="spellEnd"/>
      <w:r w:rsidRPr="003A37C8">
        <w:rPr>
          <w:rFonts w:ascii="Times New Roman" w:hAnsi="Times New Roman"/>
          <w:color w:val="0070C0"/>
          <w:sz w:val="28"/>
          <w:szCs w:val="28"/>
        </w:rPr>
        <w:t>» функционирует служба ранней помощи, охвачено 20 детей. Кроме того, на базе этого же детского сада оказывается консультационная помощь детям, не являющимся воспитанниками  этого учреждения, в настоящее время 48 детей 1раз в неделю по индивидуальному графику посещают консультационный пункт.</w:t>
      </w:r>
    </w:p>
    <w:p w:rsidR="0093736E" w:rsidRPr="003A37C8" w:rsidRDefault="0093736E" w:rsidP="003A37C8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70C0"/>
          <w:sz w:val="28"/>
          <w:szCs w:val="28"/>
        </w:rPr>
      </w:pPr>
      <w:r w:rsidRPr="003A37C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 января 2014 года действует система «электронная очередь», которая позволила  создать единую базу данных детей, стоящих на очереди в ДОУ городского округа Похвистнево, и осуществлять</w:t>
      </w:r>
      <w:r w:rsidRPr="003A37C8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 комплектование детских садов посредством автоматизированной системы управления региональной системой образования. </w:t>
      </w:r>
    </w:p>
    <w:p w:rsidR="0093736E" w:rsidRPr="00931E8F" w:rsidRDefault="0093736E" w:rsidP="00931E8F">
      <w:pPr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Общее образование.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Реализация программ общего образования в городском округе осуществляется в 6 юридически самостоятельных школах. 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proofErr w:type="gram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В  общеобразовательных учреждениях городского округа Похвистнево в 2013-14 учебном  году обучалось  2453 ученика по очной  и 60 человек (на базе ГБОУ СОШ № 3) по </w:t>
      </w:r>
      <w:proofErr w:type="spell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очно-заочной</w:t>
      </w:r>
      <w:proofErr w:type="spell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формам обучения.</w:t>
      </w:r>
      <w:proofErr w:type="gram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Комплектование школ на 2014-15 учебный год показало увеличение контингента обучающихся до 2472 человек, контингент обучающихся по </w:t>
      </w:r>
      <w:proofErr w:type="spell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очно-заочной</w:t>
      </w:r>
      <w:proofErr w:type="spell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форме остался на прежнем уровне.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Приоритетными направлениями развития общего образования являются:</w:t>
      </w:r>
    </w:p>
    <w:p w:rsidR="0093736E" w:rsidRPr="00931E8F" w:rsidRDefault="0093736E" w:rsidP="00931E8F">
      <w:pPr>
        <w:pStyle w:val="a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i/>
          <w:color w:val="0070C0"/>
          <w:sz w:val="28"/>
          <w:szCs w:val="28"/>
        </w:rPr>
      </w:pPr>
      <w:r w:rsidRPr="00931E8F">
        <w:rPr>
          <w:rFonts w:ascii="Times New Roman" w:hAnsi="Times New Roman"/>
          <w:color w:val="0070C0"/>
          <w:sz w:val="28"/>
          <w:szCs w:val="28"/>
        </w:rPr>
        <w:t xml:space="preserve">Переход на </w:t>
      </w:r>
      <w:r w:rsidR="009023B0">
        <w:rPr>
          <w:rFonts w:ascii="Times New Roman" w:hAnsi="Times New Roman"/>
          <w:color w:val="0070C0"/>
          <w:sz w:val="28"/>
          <w:szCs w:val="28"/>
        </w:rPr>
        <w:t>федеральные государственные образовательные стандарты начального общего и основного общего образования (</w:t>
      </w:r>
      <w:r w:rsidRPr="00931E8F">
        <w:rPr>
          <w:rFonts w:ascii="Times New Roman" w:hAnsi="Times New Roman"/>
          <w:color w:val="0070C0"/>
          <w:sz w:val="28"/>
          <w:szCs w:val="28"/>
        </w:rPr>
        <w:t xml:space="preserve">ФГОС НОО </w:t>
      </w:r>
      <w:proofErr w:type="gramStart"/>
      <w:r w:rsidRPr="00931E8F">
        <w:rPr>
          <w:rFonts w:ascii="Times New Roman" w:hAnsi="Times New Roman"/>
          <w:color w:val="0070C0"/>
          <w:sz w:val="28"/>
          <w:szCs w:val="28"/>
        </w:rPr>
        <w:t>и  ООО</w:t>
      </w:r>
      <w:proofErr w:type="gramEnd"/>
      <w:r w:rsidR="009023B0">
        <w:rPr>
          <w:rFonts w:ascii="Times New Roman" w:hAnsi="Times New Roman"/>
          <w:color w:val="0070C0"/>
          <w:sz w:val="28"/>
          <w:szCs w:val="28"/>
        </w:rPr>
        <w:t>)</w:t>
      </w:r>
      <w:r w:rsidRPr="00931E8F">
        <w:rPr>
          <w:rFonts w:ascii="Times New Roman" w:hAnsi="Times New Roman"/>
          <w:color w:val="0070C0"/>
          <w:sz w:val="28"/>
          <w:szCs w:val="28"/>
        </w:rPr>
        <w:t xml:space="preserve">: </w:t>
      </w:r>
    </w:p>
    <w:p w:rsidR="0093736E" w:rsidRPr="00931E8F" w:rsidRDefault="0093736E" w:rsidP="00931E8F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931E8F">
        <w:rPr>
          <w:rFonts w:ascii="Times New Roman" w:hAnsi="Times New Roman"/>
          <w:color w:val="0070C0"/>
          <w:sz w:val="28"/>
          <w:szCs w:val="28"/>
        </w:rPr>
        <w:lastRenderedPageBreak/>
        <w:t>В 2014-15 учебном году 68% учащихся  обучаются по новым образовательным стандартам, из них  на начальной ступени  -</w:t>
      </w:r>
      <w:r w:rsidR="00931E8F" w:rsidRPr="00931E8F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931E8F">
        <w:rPr>
          <w:rFonts w:ascii="Times New Roman" w:hAnsi="Times New Roman"/>
          <w:color w:val="0070C0"/>
          <w:sz w:val="28"/>
          <w:szCs w:val="28"/>
        </w:rPr>
        <w:t>100% и  на основной ступени - 51% (5-6 классы). ГБОУ СОШ №3 и ГБОУ СОШ пос. Октябрьский являются экспериментальными площадками по внедрению ФГОС на основной ступени: внедрение ФГОС ООО в этих учреждениях осуществляется с опережением на один класс (7 классы).</w:t>
      </w:r>
    </w:p>
    <w:p w:rsidR="0093736E" w:rsidRPr="00931E8F" w:rsidRDefault="0093736E" w:rsidP="00931E8F">
      <w:pPr>
        <w:pStyle w:val="a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color w:val="0070C0"/>
          <w:sz w:val="28"/>
          <w:szCs w:val="28"/>
        </w:rPr>
      </w:pPr>
      <w:r w:rsidRPr="00931E8F">
        <w:rPr>
          <w:rFonts w:ascii="Times New Roman" w:hAnsi="Times New Roman"/>
          <w:color w:val="0070C0"/>
          <w:sz w:val="28"/>
          <w:szCs w:val="28"/>
        </w:rPr>
        <w:t xml:space="preserve">Развитие системы поддерживающего обучения детей с особыми образовательными потребностями (приоритет - поддержка и развитие естественно - научных, физико-математических направлений, робототехники). </w:t>
      </w:r>
    </w:p>
    <w:p w:rsidR="0093736E" w:rsidRPr="00931E8F" w:rsidRDefault="0093736E" w:rsidP="00931E8F">
      <w:pPr>
        <w:pStyle w:val="a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931E8F">
        <w:rPr>
          <w:rFonts w:ascii="Times New Roman" w:hAnsi="Times New Roman"/>
          <w:color w:val="0070C0"/>
          <w:sz w:val="28"/>
          <w:szCs w:val="28"/>
        </w:rPr>
        <w:t xml:space="preserve">Развитие системы профессиональной ориентации (приоритет - раннее знакомство с профессией и подготовка к её освоению):     </w:t>
      </w:r>
      <w:proofErr w:type="spellStart"/>
      <w:r w:rsidRPr="00931E8F">
        <w:rPr>
          <w:rFonts w:ascii="Times New Roman" w:hAnsi="Times New Roman"/>
          <w:color w:val="0070C0"/>
          <w:sz w:val="28"/>
          <w:szCs w:val="28"/>
        </w:rPr>
        <w:t>предпрофильной</w:t>
      </w:r>
      <w:proofErr w:type="spellEnd"/>
      <w:r w:rsidRPr="00931E8F">
        <w:rPr>
          <w:rFonts w:ascii="Times New Roman" w:hAnsi="Times New Roman"/>
          <w:color w:val="0070C0"/>
          <w:sz w:val="28"/>
          <w:szCs w:val="28"/>
        </w:rPr>
        <w:t xml:space="preserve"> подготовкой охвачены 188 обучающихся  и профильным обучением 259 учащихся. Во  всех учреждениях  в соответствии с планами школ проводятся мероприятия, направленные на  профессиональную ориентацию обучающихся.</w:t>
      </w:r>
    </w:p>
    <w:p w:rsidR="0093736E" w:rsidRPr="00931E8F" w:rsidRDefault="0093736E" w:rsidP="00931E8F">
      <w:pPr>
        <w:pStyle w:val="a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70C0"/>
          <w:sz w:val="28"/>
          <w:szCs w:val="28"/>
        </w:rPr>
      </w:pPr>
      <w:r w:rsidRPr="00931E8F">
        <w:rPr>
          <w:rFonts w:ascii="Times New Roman" w:hAnsi="Times New Roman"/>
          <w:color w:val="0070C0"/>
          <w:sz w:val="28"/>
          <w:szCs w:val="28"/>
        </w:rPr>
        <w:t xml:space="preserve">Реализация программы развития воспитательной компоненты в ОУ (приоритет - поддержка и развитие различных моделей внеурочной деятельности на ступенях НОО </w:t>
      </w:r>
      <w:proofErr w:type="gramStart"/>
      <w:r w:rsidRPr="00931E8F">
        <w:rPr>
          <w:rFonts w:ascii="Times New Roman" w:hAnsi="Times New Roman"/>
          <w:color w:val="0070C0"/>
          <w:sz w:val="28"/>
          <w:szCs w:val="28"/>
        </w:rPr>
        <w:t>и ООО</w:t>
      </w:r>
      <w:proofErr w:type="gramEnd"/>
      <w:r w:rsidRPr="00931E8F">
        <w:rPr>
          <w:rFonts w:ascii="Times New Roman" w:hAnsi="Times New Roman"/>
          <w:color w:val="0070C0"/>
          <w:sz w:val="28"/>
          <w:szCs w:val="28"/>
        </w:rPr>
        <w:t>; расширение социальной составляющей в деятельности образовательных организаций, воспитание патриотизма и гражданственности).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С 2011 года в школах внедряются новые федеральные государственные образовательные стандарты начального общего и основного общего образования</w:t>
      </w:r>
      <w:proofErr w:type="gram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.</w:t>
      </w:r>
      <w:proofErr w:type="gram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 сентября 2014 года ФГОС НОО реализуются в 1-4 классах и ФГОС ООО – в 5-6 классах. ГБОУ СОШ № 3 города Похвистнево и ГБОУ СОШ пос. Октябрьский г.о</w:t>
      </w:r>
      <w:proofErr w:type="gram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.П</w:t>
      </w:r>
      <w:proofErr w:type="gram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охвистнево являются экспериментальными площадками по внедрению ФГОС ООО на основной ступени, в 2014-15 учебном году новые стандарты в этих школах реализуются и в 7 классах.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ГБОУ гимназия №1 и ГБОУ СОШ пос. Октябрьский являются опорными учреждениями по теме «</w:t>
      </w:r>
      <w:r w:rsidRPr="00931E8F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Организация учебно-воспитательного процесса в общеобразовательной школе  на основе </w:t>
      </w:r>
      <w:proofErr w:type="spellStart"/>
      <w:r w:rsidRPr="00931E8F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компетентностно-контекстной</w:t>
      </w:r>
      <w:proofErr w:type="spellEnd"/>
      <w:r w:rsidRPr="00931E8F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 модели обучения и воспитания» под руководством </w:t>
      </w: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Рыбакиной  Н.А., доцента  кафедры современных технологий и качества образования ЦРО г.о</w:t>
      </w:r>
      <w:proofErr w:type="gram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.С</w:t>
      </w:r>
      <w:proofErr w:type="gram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амара).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proofErr w:type="gram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С целью повышения профессионального мастерства педагоги принимают активное участие в семинарах, конкурсах и конференциях: в конкурсе «Учитель года» победителем  окружного этапа является учитель истории и обществознания ГБОУ СОШ №1 города Похвистнево </w:t>
      </w:r>
      <w:proofErr w:type="spell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Якупова</w:t>
      </w:r>
      <w:proofErr w:type="spell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Л.М., которая является финалистом зонального и участником областного  этапов;  </w:t>
      </w:r>
      <w:proofErr w:type="spell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Рамазанова</w:t>
      </w:r>
      <w:proofErr w:type="spell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Л.Р., учитель начальных классов ГБОУ гимназии №1 города Похвистнево, является лауреатом всероссийского конкурса «Педагогический дебют-2014».</w:t>
      </w:r>
      <w:proofErr w:type="gramEnd"/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ГБОУ СОШ №1 города Похвистнево является победителем окружного конкурса «Образовательное учреждение – центр инновационного поиска».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>В 2013-14 учебном году одиннадцать классов закончили 146 выпускников, из них 137 (92%) человек поступили на обучение в ВУЗы</w:t>
      </w:r>
      <w:proofErr w:type="gramStart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.</w:t>
      </w:r>
      <w:proofErr w:type="gramEnd"/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По итогам учебного года в городском округе Похвистнево 9 выпускников награждены золотыми медалями, из них 3 из ГБОУ гимназии №1 и 6 - из ГБОУ СОШ №1. Все медалисты показали высокие баллы по итогам сдачи ЕГЭ.</w:t>
      </w:r>
    </w:p>
    <w:p w:rsidR="0093736E" w:rsidRPr="00931E8F" w:rsidRDefault="0093736E" w:rsidP="00931E8F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31E8F">
        <w:rPr>
          <w:rFonts w:ascii="Times New Roman" w:eastAsia="Calibri" w:hAnsi="Times New Roman" w:cs="Times New Roman"/>
          <w:color w:val="0070C0"/>
          <w:sz w:val="28"/>
          <w:szCs w:val="28"/>
        </w:rPr>
        <w:t>Кроме того  10 творчески и спортивно одаренных детей награждены премией Главы городского округа Похвистнево.</w:t>
      </w:r>
    </w:p>
    <w:p w:rsidR="0093736E" w:rsidRPr="00CD196C" w:rsidRDefault="0093736E" w:rsidP="00CD196C">
      <w:pPr>
        <w:ind w:firstLine="709"/>
        <w:contextualSpacing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Дополнительное образование.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В большей степени услугами учреждений дополнительного образования детей пользуются дети в возрасте от 5 до 14 лет. Дети этого возраста составляют практически 81%  от общего количества детей, занимающихся в учреждениях дополнительного образования детей. Численность подростков от 10 до 18 лет составляет 57% от общего количества занимающихся в УДО,  что, несомненно, является позитивным фактором, так как занятость подростков данного возраста в учреждениях дополнительного образования детей сокращает пространство для девиаций.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В городском округе программы дополнительного образования реализуются в 2 учреждениях:  СП ЦДТ «Пируэт» ГБОУ гимназии №1 и СП ДЮСШ ГБОУ СОШ №1 города Похвистнево.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По сравнению с прошлым учебным годом количество образовательных услуг, представляемых учреждениями дополнительного образования детей, увеличилось на 95.  Численность контингента в УДО в 2014-15 учебном году составил 3806 (в прошлом- 3711) детей, из них 2626 занимаются в секциях и кружках спортивной направленности и 1180 – художественно-творческой направленности.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i/>
          <w:color w:val="0070C0"/>
          <w:sz w:val="28"/>
          <w:szCs w:val="28"/>
        </w:rPr>
        <w:t xml:space="preserve"> 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В целях поддержки и развития  способных и высокомотивированных учащихся  в  образовательных учреждениях города продолжается  процесс  поиска новых форм увеличения объема и спектра образовательных услуг для способных и одаренных учащихся. </w:t>
      </w:r>
      <w:proofErr w:type="gram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Наиболее значимыми мероприятиями можно назвать </w:t>
      </w:r>
      <w:r w:rsidRPr="00CD196C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олимпиады,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окружной </w:t>
      </w:r>
      <w:r w:rsidRPr="00CD196C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фестиваль исследовательских проектов «Первоцвет» и «Интеллект, творчество, фантазия»,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окружной Слет ученических сообществ «Новая цивилизация», открытый фестиваль патриотической песни «Тебе пою, моя Россия»</w:t>
      </w:r>
      <w:r w:rsidRPr="00CD196C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,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смотр строя и песни</w:t>
      </w:r>
      <w:r w:rsidRPr="00CD196C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,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конкурс «Безопасное колесо» и др.</w:t>
      </w:r>
      <w:proofErr w:type="gramEnd"/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В январе-феврале 2014 года  проводилась Всероссийская олимпиада школьников (областной  этап), в которой  Данилова Алиса, ученица ГБОУ СОШ №1 города Похвистнево, заняла  призовое место по истории.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В 8 открытой международной научно-исследовательской конференции молодых исследователей «Образование. Наука. Профессия» </w:t>
      </w:r>
      <w:proofErr w:type="spell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Цекало</w:t>
      </w:r>
      <w:proofErr w:type="spell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Инесса и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 xml:space="preserve">Сухов Денис, ученики ГБОУ гимназии №1 города Похвистнево заняли призовые места. 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В 5 областной научно-практической конференции школьников «Филологическая наука глазами молодых» Москвитина Марина и Данилова Алиса, учащиеся ГБОУ СОШ №1 города Похвистнево, награждены дипломами.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В окружном конкурсе творческих проектов «Интеллект. Творчество. Фантазия»  стали призерами и победителями 7 учащихся ГБОУ гимназии №1, 7 учащихся ГБОУ СОШ №1,  6 учащихся ГБОУ СОШ № 3 и 3 учащихся ГБОУ СОШ пос. </w:t>
      </w:r>
      <w:proofErr w:type="gram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Октябрьский</w:t>
      </w:r>
      <w:proofErr w:type="gram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В областной научной конференции школьников две ученицы десятого класса ГБОУ СОШ № 1 города Похвистнево Журавлева Юлия и </w:t>
      </w:r>
      <w:proofErr w:type="spell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Гогокина</w:t>
      </w:r>
      <w:proofErr w:type="spell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Валентина награждены дипломами победителей.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В первом областном межнациональном детском фестивале «Радуга Поволжья» 2 ученицы ГБОУ СОШ №1 города Похвистнево стали призерами областного вокального конкурса «Пою тебе моя Россия».</w:t>
      </w:r>
    </w:p>
    <w:p w:rsidR="0093736E" w:rsidRPr="00304BD1" w:rsidRDefault="0093736E" w:rsidP="0093736E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93736E" w:rsidRDefault="0093736E" w:rsidP="00CD196C">
      <w:pPr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Профессиональное образование.</w:t>
      </w:r>
    </w:p>
    <w:p w:rsidR="00130014" w:rsidRPr="00CD196C" w:rsidRDefault="00130014" w:rsidP="00CD196C">
      <w:pPr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</w:p>
    <w:p w:rsidR="0093736E" w:rsidRPr="00CD196C" w:rsidRDefault="0093736E" w:rsidP="00CD196C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На территории 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Похвистнево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функционирует 1 учреждение профессионального образования – государственное бюджетное образовательное учреждение среднего профессионального образования губернский колледж города Похвистнево. Это многоуровневое и многопрофильное учреждение. </w:t>
      </w:r>
      <w:proofErr w:type="gram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Реализация образовательных программ осуществляется  на базе основного, среднего (полного) общего образования по очной и </w:t>
      </w:r>
      <w:proofErr w:type="spell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очно-заочной</w:t>
      </w:r>
      <w:proofErr w:type="spell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формам обучения.</w:t>
      </w:r>
      <w:r w:rsidRPr="00CD196C">
        <w:rPr>
          <w:rFonts w:ascii="Times New Roman" w:eastAsia="Calibri" w:hAnsi="Times New Roman" w:cs="Times New Roman"/>
          <w:i/>
          <w:color w:val="0070C0"/>
          <w:sz w:val="28"/>
          <w:szCs w:val="28"/>
        </w:rPr>
        <w:t xml:space="preserve"> </w:t>
      </w:r>
      <w:proofErr w:type="gramEnd"/>
    </w:p>
    <w:p w:rsidR="0093736E" w:rsidRDefault="0093736E" w:rsidP="00CD196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По результатам комплектования на 2014-15 учебный год в Губернском колледже обучается 713 человек (на 15 человек меньше, чем в прошлом году), из них 13 человек с полным возмещением затрат на обучение. По программам начального профессионального образования обучаются 252 человека, по программам среднего профессионального образования - 461, из них по очной форме обучения -349 и по </w:t>
      </w:r>
      <w:proofErr w:type="spell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очно-заочной</w:t>
      </w:r>
      <w:proofErr w:type="spell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- 112  человек.</w:t>
      </w:r>
    </w:p>
    <w:p w:rsidR="00130014" w:rsidRDefault="00130014" w:rsidP="00CD196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130014" w:rsidRDefault="00130014" w:rsidP="00CD196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130014">
        <w:rPr>
          <w:rFonts w:ascii="Times New Roman" w:eastAsia="Calibri" w:hAnsi="Times New Roman" w:cs="Times New Roman"/>
          <w:noProof/>
          <w:color w:val="0070C0"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30014" w:rsidRPr="00CD196C" w:rsidRDefault="00130014" w:rsidP="00CD196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93736E" w:rsidRPr="00CD196C" w:rsidRDefault="0093736E" w:rsidP="00CD196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Губернский колледж укомплектован кадрами: 95% преподавателей имеют высшее образование 70% преподавателей и мастеров производственного обучения имеют высшую и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  <w:lang w:val="en-US"/>
        </w:rPr>
        <w:t>I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категорию, 2 (4%) человека имеют ученую степень кандидата наук. </w:t>
      </w:r>
    </w:p>
    <w:p w:rsidR="0093736E" w:rsidRDefault="0093736E" w:rsidP="00CD196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pacing w:val="1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pacing w:val="1"/>
          <w:sz w:val="28"/>
          <w:szCs w:val="28"/>
        </w:rPr>
        <w:t xml:space="preserve">В колледже активно действует волонтерское движение «За здоровый образ жизни», клубы «Зеленая планета», «Милосердие». 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Pr="00CD196C">
        <w:rPr>
          <w:rFonts w:ascii="Times New Roman" w:eastAsia="Calibri" w:hAnsi="Times New Roman" w:cs="Times New Roman"/>
          <w:color w:val="0070C0"/>
          <w:spacing w:val="1"/>
          <w:sz w:val="28"/>
          <w:szCs w:val="28"/>
        </w:rPr>
        <w:t xml:space="preserve"> </w:t>
      </w:r>
      <w:r w:rsidRPr="00CD196C">
        <w:rPr>
          <w:rFonts w:ascii="Times New Roman" w:eastAsia="Calibri" w:hAnsi="Times New Roman" w:cs="Times New Roman"/>
          <w:color w:val="0070C0"/>
          <w:spacing w:val="-1"/>
          <w:sz w:val="28"/>
          <w:szCs w:val="28"/>
        </w:rPr>
        <w:t xml:space="preserve">Всего социальной практикой охвачено не менее 72% студентов  колледжа. </w:t>
      </w:r>
      <w:r w:rsidRPr="00CD196C">
        <w:rPr>
          <w:rFonts w:ascii="Times New Roman" w:eastAsia="Calibri" w:hAnsi="Times New Roman" w:cs="Times New Roman"/>
          <w:color w:val="0070C0"/>
          <w:spacing w:val="1"/>
          <w:sz w:val="28"/>
          <w:szCs w:val="28"/>
        </w:rPr>
        <w:t>Студенты    посещают 35 научных секций и  кружков,   спортивных секций.</w:t>
      </w:r>
    </w:p>
    <w:p w:rsidR="00130014" w:rsidRPr="0006667E" w:rsidRDefault="00130014" w:rsidP="00130014">
      <w:pPr>
        <w:ind w:firstLine="69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</w:rPr>
        <w:t xml:space="preserve">Выпуск  2014 года в Открытом институте СГАСУ составил  52  человека, в том числе 25 выпускников очного отделения, 27 выпускников заочного отделения. </w:t>
      </w:r>
      <w:proofErr w:type="gramStart"/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В г.о. Похвистнево трудоустроены 10  выпускников очного отделения.</w:t>
      </w:r>
      <w:proofErr w:type="gramEnd"/>
    </w:p>
    <w:p w:rsidR="0093736E" w:rsidRDefault="0093736E" w:rsidP="0093736E">
      <w:pPr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93736E" w:rsidRPr="00CD196C" w:rsidRDefault="0093736E" w:rsidP="00CD196C">
      <w:pPr>
        <w:ind w:firstLine="709"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КУЛЬТУРА</w:t>
      </w:r>
    </w:p>
    <w:p w:rsidR="0093736E" w:rsidRPr="00CD196C" w:rsidRDefault="0093736E" w:rsidP="00CD196C">
      <w:pPr>
        <w:ind w:firstLine="709"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Сеть  учреждений культуры   городского округа представлена 5   учреждениями,   в том числе  3  учреждениями культурно -  </w:t>
      </w:r>
      <w:proofErr w:type="spell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досугового</w:t>
      </w:r>
      <w:proofErr w:type="spell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типа  </w:t>
      </w:r>
      <w:proofErr w:type="gramStart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( </w:t>
      </w:r>
      <w:proofErr w:type="gramEnd"/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МБУК « Дворец культуры»,   МБУК « Дом ремесел», МБУК ТТО «САД»),  1 учреждением  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дополнительного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образования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детей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(МОУДОД «Детская школа искусств»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)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, 6 библиотеками в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составе МБУК «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Централ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изованная библиотечная система».</w:t>
      </w:r>
      <w:r w:rsid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Все учреждения культуры выполнили установленные муниципальные задания за 9 месяцев 2014 года.</w:t>
      </w:r>
    </w:p>
    <w:p w:rsidR="0093736E" w:rsidRPr="00CD196C" w:rsidRDefault="0093736E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МБУК «ДК» </w:t>
      </w:r>
      <w:proofErr w:type="gramStart"/>
      <w:r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г</w:t>
      </w:r>
      <w:proofErr w:type="gramEnd"/>
      <w:r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.о. Похвистнево» </w:t>
      </w:r>
      <w:r w:rsidR="00CD196C" w:rsidRPr="00CD196C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з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а 9 месяцев 2014 года  было проведено 581 мероприятие. За 9 месяцев  2014 года  учреждение посетило 66403 человека,  что на 7,7% выше, чем за аналогичный период прошлого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В  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МБУК «ДК» </w:t>
      </w:r>
      <w:proofErr w:type="gramStart"/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г</w:t>
      </w:r>
      <w:proofErr w:type="gramEnd"/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.о. Похвистнево»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действовало 40 клубных формирований 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с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количеством участников в них 660 чел</w:t>
      </w:r>
      <w:r w:rsidR="00CD196C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овек</w:t>
      </w: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. </w:t>
      </w:r>
    </w:p>
    <w:p w:rsidR="0093736E" w:rsidRPr="00CD196C" w:rsidRDefault="00CD196C" w:rsidP="00CD196C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>Учреждением</w:t>
      </w:r>
      <w:r w:rsidR="0093736E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было подготовлено и проведено 15 общегородских мероприятий. </w:t>
      </w:r>
      <w:proofErr w:type="gramStart"/>
      <w:r w:rsidR="0093736E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>Среди них: праздничный концерт, посвященный Дню защитника Отечества; «Масленица»; фестиваль патриотической песни «Пою тебе, моя Россия!»; праздничный концерт, посвященный Дню Победы в Великой Отечественной войне; театрализованный праздник «Детство – мир волшебный» в День защи</w:t>
      </w:r>
      <w:r w:rsidR="00F11BB7">
        <w:rPr>
          <w:rFonts w:ascii="Times New Roman" w:eastAsia="Calibri" w:hAnsi="Times New Roman" w:cs="Times New Roman"/>
          <w:color w:val="0070C0"/>
          <w:sz w:val="28"/>
          <w:szCs w:val="28"/>
        </w:rPr>
        <w:t>ты детей; торжественный концерт</w:t>
      </w:r>
      <w:r w:rsidR="0093736E" w:rsidRPr="00CD196C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в связи с празднованием Дня России; митинг Памяти; торжественная линейка выпускников школ, День города.</w:t>
      </w:r>
      <w:proofErr w:type="gramEnd"/>
    </w:p>
    <w:p w:rsidR="0093736E" w:rsidRPr="00493747" w:rsidRDefault="00CD196C" w:rsidP="00493747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493747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МБУК </w:t>
      </w:r>
      <w:r w:rsidR="002F7F28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«</w:t>
      </w:r>
      <w:r w:rsidRPr="00493747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ТТО «</w:t>
      </w:r>
      <w:r w:rsidR="0093736E" w:rsidRPr="00493747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Сад»</w:t>
      </w:r>
      <w:r w:rsidRPr="00493747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з</w:t>
      </w:r>
      <w:r w:rsidR="0093736E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а 9 месяцев 2014 года было показано 65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93736E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спектаклей  и 25 п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рограмм</w:t>
      </w:r>
      <w:r w:rsidR="00F11BB7">
        <w:rPr>
          <w:rFonts w:ascii="Times New Roman" w:eastAsia="Calibri" w:hAnsi="Times New Roman" w:cs="Times New Roman"/>
          <w:color w:val="0070C0"/>
          <w:sz w:val="28"/>
          <w:szCs w:val="28"/>
        </w:rPr>
        <w:t>,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из них  10 благотворительных</w:t>
      </w:r>
      <w:r w:rsidR="0093736E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</w:p>
    <w:p w:rsidR="0093736E" w:rsidRPr="00493747" w:rsidRDefault="0093736E" w:rsidP="00493747">
      <w:pPr>
        <w:ind w:firstLine="708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Общее количество зрителей посетивших мероприятия ТТО «САД»  составило 6845 человек,  в т.ч. на платной основе 4424 чел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овек</w:t>
      </w: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</w:p>
    <w:p w:rsidR="0093736E" w:rsidRPr="00493747" w:rsidRDefault="00F11BB7" w:rsidP="00493747">
      <w:pPr>
        <w:ind w:firstLine="708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color w:val="0070C0"/>
          <w:sz w:val="28"/>
          <w:szCs w:val="28"/>
        </w:rPr>
        <w:t>Объем платных услуг   населению составил</w:t>
      </w:r>
      <w:r w:rsidR="0093736E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426 ,9 тыс. руб. В репертуарной  афише театров,  входящих в объединение,  было 13 различных спектаклей и 7 программ. Все показы  прошли  на высоком  организационном и профессиональном уровне.  </w:t>
      </w:r>
    </w:p>
    <w:p w:rsidR="0093736E" w:rsidRPr="00493747" w:rsidRDefault="0093736E" w:rsidP="00493747">
      <w:pPr>
        <w:contextualSpacing/>
        <w:jc w:val="both"/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</w:pP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Большое внимание было уделено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22-м</w:t>
      </w: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показ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ам</w:t>
      </w: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спектаклей на выездах</w:t>
      </w:r>
      <w:r w:rsidR="00493747"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, в том числе </w:t>
      </w:r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в Самарском Доме Актёра, в Театре «Самарская площадь», в Самарском Дворце Ветеранов,  в зоне туризма и отдыха «</w:t>
      </w:r>
      <w:proofErr w:type="spellStart"/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>Мастрюковские</w:t>
      </w:r>
      <w:proofErr w:type="spellEnd"/>
      <w:r w:rsidRPr="00493747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озёра».         </w:t>
      </w:r>
    </w:p>
    <w:p w:rsidR="0093736E" w:rsidRPr="00493747" w:rsidRDefault="0093736E" w:rsidP="00493747">
      <w:pPr>
        <w:ind w:firstLine="708"/>
        <w:contextualSpacing/>
        <w:jc w:val="both"/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</w:pPr>
      <w:r w:rsidRPr="00493747"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  <w:t xml:space="preserve">Режиссёры театров «САД» и  «СТУПЕНИ» </w:t>
      </w:r>
      <w:proofErr w:type="spellStart"/>
      <w:r w:rsidRPr="00493747"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  <w:t>А.Якиманский</w:t>
      </w:r>
      <w:proofErr w:type="spellEnd"/>
      <w:r w:rsidRPr="00493747"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  <w:t xml:space="preserve"> и </w:t>
      </w:r>
      <w:proofErr w:type="spellStart"/>
      <w:r w:rsidRPr="00493747"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  <w:t>Н.Якиманская</w:t>
      </w:r>
      <w:proofErr w:type="spellEnd"/>
      <w:r w:rsidRPr="00493747">
        <w:rPr>
          <w:rStyle w:val="fontstyle36"/>
          <w:rFonts w:ascii="Times New Roman" w:eastAsia="Calibri" w:hAnsi="Times New Roman"/>
          <w:color w:val="0070C0"/>
          <w:sz w:val="28"/>
          <w:szCs w:val="28"/>
          <w:shd w:val="clear" w:color="auto" w:fill="FFFFFF"/>
        </w:rPr>
        <w:t xml:space="preserve">  в качестве экспертов-наблюдателей приняли участие в работе Международного фестиваля театров «Вильнюсская рампа 2014».</w:t>
      </w:r>
    </w:p>
    <w:p w:rsidR="0093736E" w:rsidRPr="002F7F28" w:rsidRDefault="0093736E" w:rsidP="002F7F28">
      <w:pPr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pacing w:val="4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pacing w:val="7"/>
          <w:sz w:val="28"/>
          <w:szCs w:val="28"/>
        </w:rPr>
        <w:t xml:space="preserve">В отчетном периоде </w:t>
      </w:r>
      <w:r w:rsidR="002F7F28" w:rsidRPr="002F7F28">
        <w:rPr>
          <w:rFonts w:ascii="Times New Roman" w:eastAsia="Calibri" w:hAnsi="Times New Roman" w:cs="Times New Roman"/>
          <w:b/>
          <w:color w:val="0070C0"/>
          <w:spacing w:val="7"/>
          <w:sz w:val="28"/>
          <w:szCs w:val="28"/>
        </w:rPr>
        <w:t>МБУК «</w:t>
      </w:r>
      <w:r w:rsidRPr="002F7F28">
        <w:rPr>
          <w:rFonts w:ascii="Times New Roman" w:eastAsia="Calibri" w:hAnsi="Times New Roman" w:cs="Times New Roman"/>
          <w:b/>
          <w:color w:val="0070C0"/>
          <w:spacing w:val="7"/>
          <w:sz w:val="28"/>
          <w:szCs w:val="28"/>
        </w:rPr>
        <w:t>Дом ремесел»</w:t>
      </w:r>
      <w:r w:rsidRPr="002F7F28">
        <w:rPr>
          <w:rFonts w:ascii="Times New Roman" w:eastAsia="Calibri" w:hAnsi="Times New Roman" w:cs="Times New Roman"/>
          <w:color w:val="0070C0"/>
          <w:spacing w:val="7"/>
          <w:sz w:val="28"/>
          <w:szCs w:val="28"/>
        </w:rPr>
        <w:t xml:space="preserve"> продолжал</w:t>
      </w:r>
      <w:r w:rsidR="00F11BB7">
        <w:rPr>
          <w:rFonts w:ascii="Times New Roman" w:eastAsia="Calibri" w:hAnsi="Times New Roman" w:cs="Times New Roman"/>
          <w:color w:val="0070C0"/>
          <w:spacing w:val="7"/>
          <w:sz w:val="28"/>
          <w:szCs w:val="28"/>
        </w:rPr>
        <w:t>и</w:t>
      </w:r>
      <w:r w:rsidRPr="002F7F28">
        <w:rPr>
          <w:rFonts w:ascii="Times New Roman" w:eastAsia="Calibri" w:hAnsi="Times New Roman" w:cs="Times New Roman"/>
          <w:color w:val="0070C0"/>
          <w:spacing w:val="7"/>
          <w:sz w:val="28"/>
          <w:szCs w:val="28"/>
        </w:rPr>
        <w:t xml:space="preserve"> работ</w:t>
      </w:r>
      <w:r w:rsidR="002F7F28" w:rsidRPr="002F7F28">
        <w:rPr>
          <w:rFonts w:ascii="Times New Roman" w:eastAsia="Calibri" w:hAnsi="Times New Roman" w:cs="Times New Roman"/>
          <w:color w:val="0070C0"/>
          <w:spacing w:val="7"/>
          <w:sz w:val="28"/>
          <w:szCs w:val="28"/>
        </w:rPr>
        <w:t>у</w:t>
      </w:r>
      <w:r w:rsidRPr="002F7F28">
        <w:rPr>
          <w:rFonts w:ascii="Times New Roman" w:eastAsia="Calibri" w:hAnsi="Times New Roman" w:cs="Times New Roman"/>
          <w:color w:val="0070C0"/>
          <w:spacing w:val="7"/>
          <w:sz w:val="28"/>
          <w:szCs w:val="28"/>
        </w:rPr>
        <w:t xml:space="preserve"> по </w:t>
      </w:r>
      <w:r w:rsidRPr="002F7F28">
        <w:rPr>
          <w:rFonts w:ascii="Times New Roman" w:eastAsia="Calibri" w:hAnsi="Times New Roman" w:cs="Times New Roman"/>
          <w:color w:val="0070C0"/>
          <w:spacing w:val="4"/>
          <w:sz w:val="28"/>
          <w:szCs w:val="28"/>
        </w:rPr>
        <w:t>формированию библиотеки по различным видам декоративно-прикладного искусства и ремёслам.</w:t>
      </w:r>
    </w:p>
    <w:p w:rsidR="0093736E" w:rsidRPr="002F7F28" w:rsidRDefault="0093736E" w:rsidP="002F7F28">
      <w:pPr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proofErr w:type="gramStart"/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Учреждение получило специальный Диплом за участие в Губернском фестивале самодеятельного народного творчества «Рождённые в сердце России». </w:t>
      </w:r>
      <w:proofErr w:type="gramEnd"/>
    </w:p>
    <w:p w:rsidR="0093736E" w:rsidRPr="002F7F28" w:rsidRDefault="0093736E" w:rsidP="002F7F28">
      <w:pPr>
        <w:shd w:val="clear" w:color="auto" w:fill="FFFFFF"/>
        <w:tabs>
          <w:tab w:val="left" w:pos="902"/>
        </w:tabs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pacing w:val="3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>Работники МБУК « Дом ремесел» за  9 месяцев 2014года и</w:t>
      </w:r>
      <w:r w:rsidRPr="002F7F28">
        <w:rPr>
          <w:rFonts w:ascii="Times New Roman" w:eastAsia="Calibri" w:hAnsi="Times New Roman" w:cs="Times New Roman"/>
          <w:color w:val="0070C0"/>
          <w:spacing w:val="3"/>
          <w:sz w:val="28"/>
          <w:szCs w:val="28"/>
        </w:rPr>
        <w:t>зготовили   890 сувениров (по плану 820шт.) на</w:t>
      </w:r>
      <w:r w:rsidR="002F7F28" w:rsidRPr="002F7F28">
        <w:rPr>
          <w:rFonts w:ascii="Times New Roman" w:eastAsia="Calibri" w:hAnsi="Times New Roman" w:cs="Times New Roman"/>
          <w:color w:val="0070C0"/>
          <w:spacing w:val="3"/>
          <w:sz w:val="28"/>
          <w:szCs w:val="28"/>
        </w:rPr>
        <w:t xml:space="preserve"> сумму</w:t>
      </w:r>
      <w:r w:rsidRPr="002F7F28">
        <w:rPr>
          <w:rFonts w:ascii="Times New Roman" w:eastAsia="Calibri" w:hAnsi="Times New Roman" w:cs="Times New Roman"/>
          <w:color w:val="0070C0"/>
          <w:spacing w:val="3"/>
          <w:sz w:val="28"/>
          <w:szCs w:val="28"/>
        </w:rPr>
        <w:t xml:space="preserve"> 363,0 тыс</w:t>
      </w:r>
      <w:proofErr w:type="gramStart"/>
      <w:r w:rsidRPr="002F7F28">
        <w:rPr>
          <w:rFonts w:ascii="Times New Roman" w:eastAsia="Calibri" w:hAnsi="Times New Roman" w:cs="Times New Roman"/>
          <w:color w:val="0070C0"/>
          <w:spacing w:val="3"/>
          <w:sz w:val="28"/>
          <w:szCs w:val="28"/>
        </w:rPr>
        <w:t>.р</w:t>
      </w:r>
      <w:proofErr w:type="gramEnd"/>
      <w:r w:rsidRPr="002F7F28">
        <w:rPr>
          <w:rFonts w:ascii="Times New Roman" w:eastAsia="Calibri" w:hAnsi="Times New Roman" w:cs="Times New Roman"/>
          <w:color w:val="0070C0"/>
          <w:spacing w:val="3"/>
          <w:sz w:val="28"/>
          <w:szCs w:val="28"/>
        </w:rPr>
        <w:t>уб.</w:t>
      </w:r>
    </w:p>
    <w:p w:rsidR="0093736E" w:rsidRPr="002F7F28" w:rsidRDefault="0093736E" w:rsidP="002F7F28">
      <w:pPr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Деятельность </w:t>
      </w:r>
      <w:r w:rsidRPr="002F7F28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МБУК «</w:t>
      </w:r>
      <w:r w:rsidR="002F7F28" w:rsidRPr="002F7F28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ЦБС г.о. Похвистнево</w:t>
      </w:r>
      <w:r w:rsidRPr="002F7F28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»</w:t>
      </w: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за 9 месяцев  2014 года можно охарактеризовать достигнутыми показателями эффективности 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>Количество читателей  всего                                                 -   7291 чел.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в том числе детей в возрасте до 14 лет                             -    2621       чел.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             юношество от 15 до 24 лет     </w:t>
      </w:r>
      <w:r w:rsidR="00AA109D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               -  122</w:t>
      </w: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>7         чел.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Количество посещений  всего                                               -  43279 посещений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>Книговыдача всего                                                                   -  123,8 тыс. экз.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>Количество проведённых мероприятий                                 – 235 мероприятий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 xml:space="preserve">            в том числе  для детей         </w:t>
      </w:r>
      <w:r w:rsidR="00AA109D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                            –   160  мероприятий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Число присутствующих на мероприятиях                        </w:t>
      </w:r>
      <w:r w:rsidR="00AA109D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</w:t>
      </w: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–      5044   чел.</w:t>
      </w:r>
    </w:p>
    <w:p w:rsidR="0093736E" w:rsidRPr="002F7F28" w:rsidRDefault="00AA109D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color w:val="0070C0"/>
          <w:sz w:val="28"/>
          <w:szCs w:val="28"/>
        </w:rPr>
        <w:t>в</w:t>
      </w:r>
      <w:r w:rsidR="0093736E"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т.ч. детей</w:t>
      </w:r>
      <w:r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                      </w:t>
      </w:r>
      <w:r w:rsidR="0093736E"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                             </w:t>
      </w:r>
      <w:r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</w:t>
      </w:r>
      <w:r w:rsidR="0093736E"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     –      3692    чел. </w:t>
      </w:r>
    </w:p>
    <w:p w:rsidR="0093736E" w:rsidRPr="002F7F28" w:rsidRDefault="0093736E" w:rsidP="002F7F28">
      <w:pPr>
        <w:contextualSpacing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>Организован</w:t>
      </w:r>
      <w:r w:rsidR="00AA109D">
        <w:rPr>
          <w:rFonts w:ascii="Times New Roman" w:eastAsia="Calibri" w:hAnsi="Times New Roman" w:cs="Times New Roman"/>
          <w:color w:val="0070C0"/>
          <w:sz w:val="28"/>
          <w:szCs w:val="28"/>
        </w:rPr>
        <w:t>о 126 книжных</w:t>
      </w:r>
      <w:r w:rsidRPr="002F7F28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   выставок с числом книговыдачи -  2007 экз.</w:t>
      </w:r>
    </w:p>
    <w:p w:rsidR="0093736E" w:rsidRPr="002F2D46" w:rsidRDefault="0093736E" w:rsidP="002F2D46">
      <w:pPr>
        <w:tabs>
          <w:tab w:val="left" w:pos="142"/>
        </w:tabs>
        <w:spacing w:line="240" w:lineRule="auto"/>
        <w:ind w:firstLine="709"/>
        <w:contextualSpacing/>
        <w:jc w:val="both"/>
        <w:rPr>
          <w:color w:val="0070C0"/>
          <w:sz w:val="28"/>
          <w:szCs w:val="28"/>
        </w:rPr>
      </w:pPr>
      <w:r w:rsidRPr="002F2D46">
        <w:rPr>
          <w:rFonts w:ascii="Times New Roman" w:hAnsi="Times New Roman"/>
          <w:color w:val="0070C0"/>
          <w:sz w:val="28"/>
          <w:szCs w:val="28"/>
        </w:rPr>
        <w:t xml:space="preserve">Учащиеся МБОУ ДОД </w:t>
      </w:r>
      <w:r w:rsidR="002F7F28" w:rsidRPr="002F2D46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«Детская школа искусств»</w:t>
      </w:r>
      <w:r w:rsidRPr="002F2D46">
        <w:rPr>
          <w:rFonts w:ascii="Times New Roman" w:hAnsi="Times New Roman"/>
          <w:color w:val="0070C0"/>
          <w:sz w:val="28"/>
          <w:szCs w:val="28"/>
        </w:rPr>
        <w:t xml:space="preserve"> приняли  участие  в 10 конкурсах  разного уровня (ХI Международный конкурс хореографических коллективов «Петербургская метелица»</w:t>
      </w:r>
      <w:r w:rsidRPr="002F2D46">
        <w:rPr>
          <w:color w:val="0070C0"/>
          <w:sz w:val="28"/>
          <w:szCs w:val="28"/>
        </w:rPr>
        <w:t xml:space="preserve">, </w:t>
      </w:r>
      <w:r w:rsidRPr="002F2D46">
        <w:rPr>
          <w:rFonts w:ascii="Times New Roman" w:hAnsi="Times New Roman"/>
          <w:color w:val="0070C0"/>
          <w:sz w:val="28"/>
          <w:szCs w:val="28"/>
        </w:rPr>
        <w:t>III Всероссийский фестиваль-конкурс детского и юношеского творчества «Триумф»</w:t>
      </w:r>
      <w:r w:rsidRPr="002F2D46">
        <w:rPr>
          <w:color w:val="0070C0"/>
          <w:sz w:val="28"/>
          <w:szCs w:val="28"/>
        </w:rPr>
        <w:t xml:space="preserve">, </w:t>
      </w:r>
      <w:r w:rsidRPr="002F2D46">
        <w:rPr>
          <w:rFonts w:ascii="Times New Roman" w:hAnsi="Times New Roman"/>
          <w:color w:val="0070C0"/>
          <w:sz w:val="28"/>
          <w:szCs w:val="28"/>
        </w:rPr>
        <w:t>Зональный этап областного конкурса патриотической песни «Я люблю тебя,  Россия!</w:t>
      </w:r>
      <w:r w:rsidR="002F7F28" w:rsidRPr="002F2D46">
        <w:rPr>
          <w:rFonts w:ascii="Times New Roman" w:hAnsi="Times New Roman"/>
          <w:color w:val="0070C0"/>
          <w:sz w:val="28"/>
          <w:szCs w:val="28"/>
        </w:rPr>
        <w:t>»</w:t>
      </w:r>
      <w:r w:rsidRPr="002F2D46">
        <w:rPr>
          <w:rFonts w:ascii="Times New Roman" w:hAnsi="Times New Roman"/>
          <w:color w:val="0070C0"/>
          <w:sz w:val="28"/>
          <w:szCs w:val="28"/>
        </w:rPr>
        <w:t>, всероссийский многожанровый конкурс-фестиваль исполнительского мастерства  «Турнир талантов», «Волжский дивертисмент</w:t>
      </w:r>
      <w:r w:rsidR="00F11BB7">
        <w:rPr>
          <w:rFonts w:ascii="Times New Roman" w:hAnsi="Times New Roman"/>
          <w:color w:val="0070C0"/>
          <w:sz w:val="28"/>
          <w:szCs w:val="28"/>
        </w:rPr>
        <w:t xml:space="preserve">», областной фестиваль </w:t>
      </w:r>
      <w:proofErr w:type="gramStart"/>
      <w:r w:rsidR="00F11BB7">
        <w:rPr>
          <w:rFonts w:ascii="Times New Roman" w:hAnsi="Times New Roman"/>
          <w:color w:val="0070C0"/>
          <w:sz w:val="28"/>
          <w:szCs w:val="28"/>
        </w:rPr>
        <w:t>–к</w:t>
      </w:r>
      <w:proofErr w:type="gramEnd"/>
      <w:r w:rsidR="00F11BB7">
        <w:rPr>
          <w:rFonts w:ascii="Times New Roman" w:hAnsi="Times New Roman"/>
          <w:color w:val="0070C0"/>
          <w:sz w:val="28"/>
          <w:szCs w:val="28"/>
        </w:rPr>
        <w:t>онкурс</w:t>
      </w:r>
      <w:r w:rsidRPr="002F2D46">
        <w:rPr>
          <w:rFonts w:ascii="Times New Roman" w:hAnsi="Times New Roman"/>
          <w:color w:val="0070C0"/>
          <w:sz w:val="28"/>
          <w:szCs w:val="28"/>
        </w:rPr>
        <w:t>,</w:t>
      </w:r>
      <w:r w:rsidR="00F11BB7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2F2D46">
        <w:rPr>
          <w:rFonts w:ascii="Times New Roman" w:hAnsi="Times New Roman"/>
          <w:color w:val="0070C0"/>
          <w:sz w:val="28"/>
          <w:szCs w:val="28"/>
        </w:rPr>
        <w:t>посвященный « Русскому баяну»</w:t>
      </w:r>
      <w:r w:rsidR="00F11BB7">
        <w:rPr>
          <w:rFonts w:ascii="Times New Roman" w:hAnsi="Times New Roman"/>
          <w:color w:val="0070C0"/>
          <w:sz w:val="28"/>
          <w:szCs w:val="28"/>
        </w:rPr>
        <w:t>,</w:t>
      </w:r>
      <w:r w:rsidRPr="002F2D46">
        <w:rPr>
          <w:rFonts w:ascii="Times New Roman" w:hAnsi="Times New Roman"/>
          <w:color w:val="0070C0"/>
          <w:sz w:val="28"/>
          <w:szCs w:val="28"/>
        </w:rPr>
        <w:t xml:space="preserve"> и другие, на которых  получили 37 дипломов лауреатов и дипломантов</w:t>
      </w:r>
      <w:r w:rsidRPr="002F2D46">
        <w:rPr>
          <w:color w:val="0070C0"/>
          <w:sz w:val="28"/>
          <w:szCs w:val="28"/>
        </w:rPr>
        <w:t>.</w:t>
      </w:r>
    </w:p>
    <w:p w:rsidR="0093736E" w:rsidRPr="002F2D46" w:rsidRDefault="0093736E" w:rsidP="002F2D46">
      <w:pPr>
        <w:pStyle w:val="af1"/>
        <w:spacing w:before="0" w:beforeAutospacing="0" w:after="0" w:afterAutospacing="0"/>
        <w:ind w:firstLine="709"/>
        <w:contextualSpacing/>
        <w:jc w:val="both"/>
        <w:rPr>
          <w:color w:val="0070C0"/>
          <w:sz w:val="28"/>
          <w:szCs w:val="28"/>
        </w:rPr>
      </w:pPr>
      <w:r w:rsidRPr="002F2D46">
        <w:rPr>
          <w:color w:val="0070C0"/>
          <w:sz w:val="28"/>
          <w:szCs w:val="28"/>
        </w:rPr>
        <w:t>В городском округе Похвистнево 28 - 29 марта проходил V Открытый фестиваль-конкурс классической хореографии малых и средних городов России «Мечта моя, балет!», который носит имя русской балерины, народной артистки СССР Марины Тимофеевны Семеновой.</w:t>
      </w:r>
      <w:r w:rsidR="002F7F28" w:rsidRPr="002F2D46">
        <w:rPr>
          <w:color w:val="0070C0"/>
          <w:sz w:val="28"/>
          <w:szCs w:val="28"/>
        </w:rPr>
        <w:t xml:space="preserve"> </w:t>
      </w:r>
      <w:r w:rsidRPr="002F2D46">
        <w:rPr>
          <w:color w:val="0070C0"/>
          <w:sz w:val="28"/>
          <w:szCs w:val="28"/>
        </w:rPr>
        <w:t>В этом году география не столь обширна.</w:t>
      </w:r>
      <w:r w:rsidR="002F7F28" w:rsidRPr="002F2D46">
        <w:rPr>
          <w:color w:val="0070C0"/>
          <w:sz w:val="28"/>
          <w:szCs w:val="28"/>
        </w:rPr>
        <w:t xml:space="preserve"> В фестивале </w:t>
      </w:r>
      <w:r w:rsidRPr="002F2D46">
        <w:rPr>
          <w:color w:val="0070C0"/>
          <w:sz w:val="28"/>
          <w:szCs w:val="28"/>
        </w:rPr>
        <w:t xml:space="preserve"> </w:t>
      </w:r>
      <w:r w:rsidR="002F7F28" w:rsidRPr="002F2D46">
        <w:rPr>
          <w:color w:val="0070C0"/>
          <w:sz w:val="28"/>
          <w:szCs w:val="28"/>
        </w:rPr>
        <w:t>п</w:t>
      </w:r>
      <w:r w:rsidRPr="002F2D46">
        <w:rPr>
          <w:color w:val="0070C0"/>
          <w:sz w:val="28"/>
          <w:szCs w:val="28"/>
        </w:rPr>
        <w:t xml:space="preserve">риняли участие10 коллективов из Самарской области: 4 - из </w:t>
      </w:r>
      <w:proofErr w:type="gramStart"/>
      <w:r w:rsidR="002F2D46" w:rsidRPr="002F2D46">
        <w:rPr>
          <w:color w:val="0070C0"/>
          <w:sz w:val="28"/>
          <w:szCs w:val="28"/>
        </w:rPr>
        <w:t>г</w:t>
      </w:r>
      <w:proofErr w:type="gramEnd"/>
      <w:r w:rsidR="002F2D46" w:rsidRPr="002F2D46">
        <w:rPr>
          <w:color w:val="0070C0"/>
          <w:sz w:val="28"/>
          <w:szCs w:val="28"/>
        </w:rPr>
        <w:t xml:space="preserve">.о. </w:t>
      </w:r>
      <w:r w:rsidRPr="002F2D46">
        <w:rPr>
          <w:color w:val="0070C0"/>
          <w:sz w:val="28"/>
          <w:szCs w:val="28"/>
        </w:rPr>
        <w:t xml:space="preserve">Тольятти, 4 - из </w:t>
      </w:r>
      <w:r w:rsidR="002F2D46" w:rsidRPr="002F2D46">
        <w:rPr>
          <w:color w:val="0070C0"/>
          <w:sz w:val="28"/>
          <w:szCs w:val="28"/>
        </w:rPr>
        <w:t xml:space="preserve">г.о. </w:t>
      </w:r>
      <w:r w:rsidRPr="002F2D46">
        <w:rPr>
          <w:color w:val="0070C0"/>
          <w:sz w:val="28"/>
          <w:szCs w:val="28"/>
        </w:rPr>
        <w:t>Самар</w:t>
      </w:r>
      <w:r w:rsidR="002F2D46" w:rsidRPr="002F2D46">
        <w:rPr>
          <w:color w:val="0070C0"/>
          <w:sz w:val="28"/>
          <w:szCs w:val="28"/>
        </w:rPr>
        <w:t>а</w:t>
      </w:r>
      <w:r w:rsidRPr="002F2D46">
        <w:rPr>
          <w:color w:val="0070C0"/>
          <w:sz w:val="28"/>
          <w:szCs w:val="28"/>
        </w:rPr>
        <w:t xml:space="preserve">, 1 - из </w:t>
      </w:r>
      <w:r w:rsidR="002F2D46" w:rsidRPr="002F2D46">
        <w:rPr>
          <w:color w:val="0070C0"/>
          <w:sz w:val="28"/>
          <w:szCs w:val="28"/>
        </w:rPr>
        <w:t xml:space="preserve">г.о. </w:t>
      </w:r>
      <w:proofErr w:type="spellStart"/>
      <w:r w:rsidR="002F2D46" w:rsidRPr="002F2D46">
        <w:rPr>
          <w:color w:val="0070C0"/>
          <w:sz w:val="28"/>
          <w:szCs w:val="28"/>
        </w:rPr>
        <w:t>Кинель</w:t>
      </w:r>
      <w:proofErr w:type="spellEnd"/>
      <w:r w:rsidRPr="002F2D46">
        <w:rPr>
          <w:color w:val="0070C0"/>
          <w:sz w:val="28"/>
          <w:szCs w:val="28"/>
        </w:rPr>
        <w:t>.</w:t>
      </w:r>
    </w:p>
    <w:p w:rsidR="0093736E" w:rsidRPr="002F2D46" w:rsidRDefault="0093736E" w:rsidP="002F2D46">
      <w:pPr>
        <w:pStyle w:val="af1"/>
        <w:spacing w:before="0" w:beforeAutospacing="0" w:after="0" w:afterAutospacing="0"/>
        <w:ind w:firstLine="709"/>
        <w:contextualSpacing/>
        <w:jc w:val="both"/>
        <w:rPr>
          <w:color w:val="0070C0"/>
          <w:sz w:val="28"/>
          <w:szCs w:val="28"/>
        </w:rPr>
      </w:pPr>
      <w:r w:rsidRPr="002F2D46">
        <w:rPr>
          <w:color w:val="0070C0"/>
          <w:sz w:val="28"/>
          <w:szCs w:val="28"/>
        </w:rPr>
        <w:t>За 9 месяцев  2014 года было проведено 54 мероприятия и концерт</w:t>
      </w:r>
      <w:r w:rsidR="002F2D46" w:rsidRPr="002F2D46">
        <w:rPr>
          <w:color w:val="0070C0"/>
          <w:sz w:val="28"/>
          <w:szCs w:val="28"/>
        </w:rPr>
        <w:t>а</w:t>
      </w:r>
      <w:r w:rsidRPr="002F2D46">
        <w:rPr>
          <w:color w:val="0070C0"/>
          <w:sz w:val="28"/>
          <w:szCs w:val="28"/>
        </w:rPr>
        <w:t xml:space="preserve">, на которых присутствовало 9472 зрителя.   </w:t>
      </w:r>
    </w:p>
    <w:p w:rsidR="002F2D46" w:rsidRDefault="002F2D46" w:rsidP="0093736E">
      <w:pPr>
        <w:pStyle w:val="af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93736E" w:rsidRPr="002F2D46" w:rsidRDefault="0093736E" w:rsidP="002F2D46">
      <w:pPr>
        <w:pStyle w:val="af1"/>
        <w:spacing w:before="0" w:beforeAutospacing="0" w:after="0" w:afterAutospacing="0"/>
        <w:ind w:firstLine="567"/>
        <w:contextualSpacing/>
        <w:jc w:val="both"/>
        <w:rPr>
          <w:b/>
          <w:color w:val="0070C0"/>
          <w:sz w:val="28"/>
          <w:szCs w:val="28"/>
        </w:rPr>
      </w:pPr>
      <w:r w:rsidRPr="002F2D46">
        <w:rPr>
          <w:b/>
          <w:color w:val="0070C0"/>
          <w:sz w:val="28"/>
          <w:szCs w:val="28"/>
        </w:rPr>
        <w:t xml:space="preserve">         Физическая культура и спорт  </w:t>
      </w:r>
    </w:p>
    <w:p w:rsidR="0093736E" w:rsidRPr="002F2D46" w:rsidRDefault="002F2D46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З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а 9 месяцев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текущего года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для привлечения жителей к занятиям физической культурой и спортом были выполнены следующие мероприятия:</w:t>
      </w:r>
    </w:p>
    <w:p w:rsidR="0093736E" w:rsidRPr="002F2D46" w:rsidRDefault="0093736E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- заливались и обслуживались 5 катков;</w:t>
      </w:r>
    </w:p>
    <w:p w:rsidR="0093736E" w:rsidRPr="002F2D46" w:rsidRDefault="0093736E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- на стадионе «Нефтяни</w:t>
      </w:r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к» работал прокат лыж и коньков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;</w:t>
      </w:r>
    </w:p>
    <w:p w:rsidR="0093736E" w:rsidRPr="002F2D46" w:rsidRDefault="0093736E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в течение зимнего периода работали лыжные трассы на стадионе «Нефтяник» </w:t>
      </w:r>
      <w:smartTag w:uri="urn:schemas-microsoft-com:office:smarttags" w:element="metricconverter">
        <w:smartTagPr>
          <w:attr w:name="ProductID" w:val="3 км"/>
        </w:smartTagPr>
        <w:r w:rsidRPr="002F2D46">
          <w:rPr>
            <w:rFonts w:ascii="Times New Roman" w:eastAsia="Calibri" w:hAnsi="Times New Roman" w:cs="Times New Roman"/>
            <w:color w:val="0070C0"/>
            <w:sz w:val="28"/>
            <w:szCs w:val="28"/>
          </w:rPr>
          <w:t>3 км</w:t>
        </w:r>
      </w:smartTag>
      <w:proofErr w:type="gramStart"/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  <w:proofErr w:type="gramEnd"/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proofErr w:type="gramStart"/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и</w:t>
      </w:r>
      <w:proofErr w:type="gramEnd"/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км"/>
        </w:smartTagPr>
        <w:r w:rsidRPr="002F2D46">
          <w:rPr>
            <w:rFonts w:ascii="Times New Roman" w:eastAsia="Calibri" w:hAnsi="Times New Roman" w:cs="Times New Roman"/>
            <w:color w:val="0070C0"/>
            <w:sz w:val="28"/>
            <w:szCs w:val="28"/>
          </w:rPr>
          <w:t>5 км</w:t>
        </w:r>
      </w:smartTag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. на базе отдыха «Нефтяник»;</w:t>
      </w:r>
    </w:p>
    <w:p w:rsidR="0093736E" w:rsidRPr="002F2D46" w:rsidRDefault="0093736E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для взрослого населения </w:t>
      </w:r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3 раза в неделю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в вечернее время работа</w:t>
      </w:r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ют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спортивные секции в спортивных залах школ №3, №4; №7; пос. </w:t>
      </w:r>
      <w:proofErr w:type="gramStart"/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Октябрьский</w:t>
      </w:r>
      <w:proofErr w:type="gramEnd"/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. 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В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СП «Пируэт» ГБОУ Гимназии № 1 заня</w:t>
      </w:r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тия проводятся 6 дней в неделю;</w:t>
      </w:r>
    </w:p>
    <w:p w:rsidR="0093736E" w:rsidRPr="002F2D46" w:rsidRDefault="002F2D46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П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ри ГБОУ СОШ № 1, в вечернее время для взрослого населения работает 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секция настольного тенниса, 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при СП «Пируэт» ГБОУ Гимназии № 1 работа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ет секция бокса. В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части города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Красные 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Пески работает секция волейбола.</w:t>
      </w:r>
    </w:p>
    <w:p w:rsidR="0093736E" w:rsidRPr="002F2D46" w:rsidRDefault="002F2D46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В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летний оздоровительный период была организована работа 10 спортивных площа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док города для занятий с детьми.</w:t>
      </w:r>
    </w:p>
    <w:p w:rsidR="0093736E" w:rsidRPr="002F2D46" w:rsidRDefault="0093736E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За 9 месяцев 2014 года проведено 53 спортивно-массов</w:t>
      </w:r>
      <w:r w:rsidR="002F2D46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ых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мероприяти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я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городского и областного уровней с числом участников 4645 чел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овек</w:t>
      </w: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.    </w:t>
      </w:r>
    </w:p>
    <w:p w:rsidR="0093736E" w:rsidRPr="002F2D46" w:rsidRDefault="002F2D46" w:rsidP="002F2D4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Наиболее массовыми являются областные соревнования по лыжным гонкам, посвященные памяти Юрия Брагина, Спартакиада среди 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>муниципальных предприятий по лыжным гонкам,</w:t>
      </w:r>
      <w:r w:rsidR="0093736E" w:rsidRPr="002F2D46">
        <w:rPr>
          <w:rFonts w:ascii="Times New Roman" w:eastAsia="Calibri" w:hAnsi="Times New Roman" w:cs="Times New Roman"/>
          <w:color w:val="0070C0"/>
        </w:rPr>
        <w:t xml:space="preserve"> </w:t>
      </w:r>
      <w:r w:rsidR="0093736E" w:rsidRPr="002F2D46">
        <w:rPr>
          <w:rFonts w:ascii="Times New Roman" w:eastAsia="Calibri" w:hAnsi="Times New Roman" w:cs="Times New Roman"/>
          <w:color w:val="0070C0"/>
          <w:sz w:val="28"/>
          <w:szCs w:val="28"/>
        </w:rPr>
        <w:t>Спартакиада среди дворовых площадок.</w:t>
      </w:r>
    </w:p>
    <w:tbl>
      <w:tblPr>
        <w:tblW w:w="4956" w:type="pct"/>
        <w:tblInd w:w="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9"/>
      </w:tblGrid>
      <w:tr w:rsidR="0093736E" w:rsidRPr="002F2D46" w:rsidTr="002F2D4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3736E" w:rsidRPr="002F2D46" w:rsidRDefault="00742F1B" w:rsidP="00742F1B">
            <w:pPr>
              <w:spacing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В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ведены </w:t>
            </w:r>
            <w:r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в эксплуатацию 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3 ун</w:t>
            </w:r>
            <w:r w:rsidR="002F2D46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иверсальные спортивные площадки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:</w:t>
            </w:r>
            <w:r w:rsidR="002F2D46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на территории </w:t>
            </w:r>
            <w:r w:rsidR="002F2D46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ГБУО СПО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2F2D46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Г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убернск</w:t>
            </w:r>
            <w:r w:rsidR="002F2D46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ий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 колледж,   стадиона </w:t>
            </w:r>
            <w:r w:rsidR="002F2D46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«Нефтяник» 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и на территори</w:t>
            </w:r>
            <w:r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>и</w:t>
            </w:r>
            <w:r w:rsidR="0093736E" w:rsidRPr="002F2D46">
              <w:rPr>
                <w:rFonts w:ascii="Times New Roman" w:eastAsia="Calibri" w:hAnsi="Times New Roman" w:cs="Times New Roman"/>
                <w:color w:val="0070C0"/>
                <w:sz w:val="28"/>
                <w:szCs w:val="28"/>
              </w:rPr>
              <w:t xml:space="preserve"> ЦДТ «Пируэт».</w:t>
            </w:r>
          </w:p>
        </w:tc>
      </w:tr>
    </w:tbl>
    <w:p w:rsidR="0093736E" w:rsidRPr="001E5193" w:rsidRDefault="001E5193" w:rsidP="0093736E">
      <w:pPr>
        <w:pStyle w:val="af1"/>
        <w:spacing w:before="0" w:beforeAutospacing="0" w:after="0" w:afterAutospacing="0"/>
        <w:ind w:firstLine="709"/>
        <w:jc w:val="both"/>
        <w:rPr>
          <w:color w:val="0070C0"/>
          <w:sz w:val="28"/>
          <w:szCs w:val="28"/>
        </w:rPr>
      </w:pPr>
      <w:r w:rsidRPr="001E5193">
        <w:rPr>
          <w:color w:val="0070C0"/>
          <w:sz w:val="28"/>
          <w:szCs w:val="28"/>
        </w:rPr>
        <w:t xml:space="preserve">Нельзя не отметить спортивные достижения молодого поколения </w:t>
      </w:r>
      <w:proofErr w:type="spellStart"/>
      <w:r w:rsidRPr="001E5193">
        <w:rPr>
          <w:color w:val="0070C0"/>
          <w:sz w:val="28"/>
          <w:szCs w:val="28"/>
        </w:rPr>
        <w:t>Похвистневцев</w:t>
      </w:r>
      <w:proofErr w:type="spellEnd"/>
      <w:r w:rsidRPr="001E5193">
        <w:rPr>
          <w:color w:val="0070C0"/>
          <w:sz w:val="28"/>
          <w:szCs w:val="28"/>
        </w:rPr>
        <w:t>.</w:t>
      </w:r>
      <w:r w:rsidR="002F2D46" w:rsidRPr="001E5193">
        <w:rPr>
          <w:color w:val="0070C0"/>
          <w:sz w:val="28"/>
          <w:szCs w:val="28"/>
        </w:rPr>
        <w:t xml:space="preserve"> </w:t>
      </w:r>
      <w:r w:rsidR="002F2D46" w:rsidRPr="001E5193">
        <w:rPr>
          <w:rFonts w:eastAsia="Calibri"/>
          <w:color w:val="0070C0"/>
          <w:sz w:val="28"/>
          <w:szCs w:val="28"/>
        </w:rPr>
        <w:t xml:space="preserve">В первенстве Самарской области по лыжным гонкам 5 воспитанников СП ДЮСШ ГБОУ СОШ №1 являются победителями и 5 – призерами. Также воспитанники СП ДЮСШ ГБОУ СОШ №1 Пантелеев Виктор и Щукин Вадим являются победителями, а Лапшин Евгений -  призером первенства России по пауэрлифтингу. В областной спартакиаде учащихся по настольному теннису </w:t>
      </w:r>
      <w:proofErr w:type="spellStart"/>
      <w:r w:rsidR="002F2D46" w:rsidRPr="001E5193">
        <w:rPr>
          <w:rFonts w:eastAsia="Calibri"/>
          <w:color w:val="0070C0"/>
          <w:sz w:val="28"/>
          <w:szCs w:val="28"/>
        </w:rPr>
        <w:t>Щербинина</w:t>
      </w:r>
      <w:proofErr w:type="spellEnd"/>
      <w:r w:rsidR="002F2D46" w:rsidRPr="001E5193">
        <w:rPr>
          <w:rFonts w:eastAsia="Calibri"/>
          <w:color w:val="0070C0"/>
          <w:sz w:val="28"/>
          <w:szCs w:val="28"/>
        </w:rPr>
        <w:t xml:space="preserve"> Дарья заняла первое место</w:t>
      </w:r>
      <w:r w:rsidR="00742F1B">
        <w:rPr>
          <w:rFonts w:eastAsia="Calibri"/>
          <w:color w:val="0070C0"/>
          <w:sz w:val="28"/>
          <w:szCs w:val="28"/>
        </w:rPr>
        <w:t>,</w:t>
      </w:r>
      <w:r w:rsidR="002F2D46" w:rsidRPr="001E5193">
        <w:rPr>
          <w:rFonts w:eastAsia="Calibri"/>
          <w:color w:val="0070C0"/>
          <w:sz w:val="28"/>
          <w:szCs w:val="28"/>
        </w:rPr>
        <w:t xml:space="preserve"> </w:t>
      </w:r>
      <w:proofErr w:type="spellStart"/>
      <w:r w:rsidR="002F2D46" w:rsidRPr="001E5193">
        <w:rPr>
          <w:rFonts w:eastAsia="Calibri"/>
          <w:color w:val="0070C0"/>
          <w:sz w:val="28"/>
          <w:szCs w:val="28"/>
        </w:rPr>
        <w:t>Буташев</w:t>
      </w:r>
      <w:proofErr w:type="spellEnd"/>
      <w:r w:rsidR="002F2D46" w:rsidRPr="001E5193">
        <w:rPr>
          <w:rFonts w:eastAsia="Calibri"/>
          <w:color w:val="0070C0"/>
          <w:sz w:val="28"/>
          <w:szCs w:val="28"/>
        </w:rPr>
        <w:t xml:space="preserve"> Антон – стал призером. Воспитанники народной эстрадно-цирковой студии «Серпантин» стали призерами губернского фестиваля самодеятельного народного творчества «Рожденные в сердце России».</w:t>
      </w:r>
    </w:p>
    <w:p w:rsidR="0093736E" w:rsidRPr="001B317F" w:rsidRDefault="0093736E" w:rsidP="0093736E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93736E" w:rsidRPr="0066023A" w:rsidRDefault="0093736E" w:rsidP="0066023A">
      <w:pPr>
        <w:ind w:firstLine="709"/>
        <w:contextualSpacing/>
        <w:jc w:val="center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Молодежная политика</w:t>
      </w:r>
    </w:p>
    <w:p w:rsidR="0093736E" w:rsidRPr="0066023A" w:rsidRDefault="0066023A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Согласно муниципальной программе «Молодёжная политика на территории городского округа Похвистнево Самарской области на 2011-2017 годы» при 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МБУ «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ДМО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»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за девять месяцев трудоустроено 190 несовершеннолетних граждан (трудные подростки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)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за счет средств местного и областного бюджетов.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За девять месяцев 2014 г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ода проведено 39 мероприятий,  в которых было з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адействовано 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10309 молодёжи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,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а также 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13 акций 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с охватом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1880 чел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овек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</w:p>
    <w:p w:rsidR="0093736E" w:rsidRPr="0066023A" w:rsidRDefault="0066023A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Н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аиболее значимые из них: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-Военно-спортивная игра «Честь имею!» среди учащихся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средне-специа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льных</w:t>
      </w:r>
      <w:proofErr w:type="spellEnd"/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учреждений и школ города;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-14-ый молодёжный фестиваль лидеров ученического самоуправления «Время выбрало нас!»;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-Совместно с Молодежным Парламентом при Думе </w:t>
      </w:r>
      <w:proofErr w:type="gram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г</w:t>
      </w:r>
      <w:proofErr w:type="gram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.о. Похвистнево проведено несколько деловых игр в школах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города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: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«Парламентские дебаты»;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Региональный фестиваль «Студенческая весна - 2014» среди учащихся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средне-специальных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и высших учебных заведений;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-Социально-патриотическая акция «День призывника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»;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-Акция «Память поколений»; 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П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раздник в День защиты детей на городской площади</w:t>
      </w:r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, на </w:t>
      </w:r>
      <w:proofErr w:type="gramStart"/>
      <w:r w:rsidR="00742F1B">
        <w:rPr>
          <w:rFonts w:ascii="Times New Roman" w:eastAsia="Calibri" w:hAnsi="Times New Roman" w:cs="Times New Roman"/>
          <w:color w:val="0070C0"/>
          <w:sz w:val="28"/>
          <w:szCs w:val="28"/>
        </w:rPr>
        <w:t>котором</w:t>
      </w:r>
      <w:proofErr w:type="gram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специалисты Дома молодежных организаций и активисты Молодой Гвардии развлекали детей с помощью интерактивных площадок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lastRenderedPageBreak/>
        <w:t>- Встреча с ветеранами "Связь поколений";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proofErr w:type="gram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Проведен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ы мероприятия, направленные на экологическое просвещение молодежи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: акция «День водных ресурсов»,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экологическая акция "Чистый Похвистнево ", проведены посадки деревьев</w:t>
      </w:r>
      <w:r w:rsidRPr="0066023A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в рамках Всероссийской акции</w:t>
      </w:r>
      <w:r w:rsidRPr="0066023A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«Живи, лес»,  «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Деревья-наша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жизнь». 02 июня 2014 г. МБУ «ДМО» награжден дипломом участника конкурса «ЭкоЛидер-2013» в номинации «Общественность» (Министерство лесного хозяйства, охраны окружающей среды и природопользования Самарской области).</w:t>
      </w:r>
      <w:proofErr w:type="gramEnd"/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В целях осмысления необходимости сохранения семейных ценност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ей и бережного отношения к ним 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МБУ "ДМО" провел</w:t>
      </w:r>
      <w:r w:rsidR="0066023A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о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следующие мероприятия: конкурс для молодых семей "Мы - здоровая семья!",</w:t>
      </w:r>
      <w:r w:rsidRPr="0066023A">
        <w:rPr>
          <w:rFonts w:ascii="Times New Roman" w:eastAsia="Calibri" w:hAnsi="Times New Roman" w:cs="Times New Roman"/>
          <w:color w:val="0070C0"/>
          <w:szCs w:val="28"/>
        </w:rPr>
        <w:t xml:space="preserve"> 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конкурсная программа для детей «Веселые старты», конкурс рисунков на асфальте "Мы против наркотиков!", веломарафоны и т.д.</w:t>
      </w:r>
    </w:p>
    <w:p w:rsidR="0093736E" w:rsidRPr="0066023A" w:rsidRDefault="0066023A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Юноши и девушки </w:t>
      </w:r>
      <w:proofErr w:type="gramStart"/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г</w:t>
      </w:r>
      <w:proofErr w:type="gramEnd"/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.о. Похвистнево активно участвовали в проведении Всероссийской Добровольческой акции «Весенняя неделя Добра». Они посещали ветеранов на дому с целью оказания помощи. Проведена патриотическая кампания «Мы помним», целью которой является напоминание горожанам, особенно подрастающему поколению, об уваж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ении к памяти и подвигам предк</w:t>
      </w:r>
      <w:r w:rsidR="009023B0">
        <w:rPr>
          <w:rFonts w:ascii="Times New Roman" w:eastAsia="Calibri" w:hAnsi="Times New Roman" w:cs="Times New Roman"/>
          <w:color w:val="0070C0"/>
          <w:sz w:val="28"/>
          <w:szCs w:val="28"/>
        </w:rPr>
        <w:t>о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в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, достойном и бережном отношении к мемориалам.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Август 2014 года был насыщен молодежными мероприятиями: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на базе Дома молодежных организаций городского округа Похвистнево прошла встреча-обучение (технология Городская игра «Сити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квест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»).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- 30 августа на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Ятманской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поляне прошел XX Межрегиональный конкурс-фестиваль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бардовской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песни «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Ятманский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листопад».</w:t>
      </w:r>
    </w:p>
    <w:p w:rsidR="0093736E" w:rsidRPr="0066023A" w:rsidRDefault="0093736E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-  23 - 24 августа на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Вязовских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озерах прошли соревнования по </w:t>
      </w:r>
      <w:proofErr w:type="spellStart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трофи-рейду</w:t>
      </w:r>
      <w:proofErr w:type="spellEnd"/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«Болотная авантюра». Соревнования представляют собой ориентирование на местности, то есть взятие контрольных точек с помощью GPS координат и прохождение специального участка. В очередной «авантюре» принимало участие 29 экипажей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О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бщее количество участник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ов – 805 человек.</w:t>
      </w: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</w:p>
    <w:p w:rsidR="0093736E" w:rsidRPr="0066023A" w:rsidRDefault="0066023A" w:rsidP="0066023A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93736E" w:rsidRPr="0066023A">
        <w:rPr>
          <w:rFonts w:ascii="Times New Roman" w:eastAsia="Calibri" w:hAnsi="Times New Roman" w:cs="Times New Roman"/>
          <w:color w:val="0070C0"/>
          <w:sz w:val="28"/>
          <w:szCs w:val="28"/>
        </w:rPr>
        <w:t>На базе ДМО успешно развиваются 12 объединений и клубных формирований.</w:t>
      </w:r>
    </w:p>
    <w:p w:rsidR="0093736E" w:rsidRDefault="0093736E" w:rsidP="0093736E">
      <w:pPr>
        <w:pStyle w:val="af0"/>
        <w:jc w:val="both"/>
        <w:rPr>
          <w:sz w:val="28"/>
          <w:szCs w:val="28"/>
        </w:rPr>
      </w:pPr>
    </w:p>
    <w:p w:rsidR="0093736E" w:rsidRPr="0006667E" w:rsidRDefault="0093736E" w:rsidP="0006667E">
      <w:pPr>
        <w:ind w:firstLine="709"/>
        <w:contextualSpacing/>
        <w:jc w:val="center"/>
        <w:rPr>
          <w:rFonts w:ascii="Times New Roman" w:eastAsia="Calibri" w:hAnsi="Times New Roman" w:cs="Times New Roman"/>
          <w:color w:val="0070C0"/>
        </w:rPr>
      </w:pPr>
      <w:r w:rsidRPr="0006667E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Социальное обслуживание</w:t>
      </w:r>
      <w:r w:rsidR="0012764F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населения</w:t>
      </w:r>
    </w:p>
    <w:p w:rsidR="0093736E" w:rsidRPr="0006667E" w:rsidRDefault="0093736E" w:rsidP="0006667E">
      <w:pPr>
        <w:tabs>
          <w:tab w:val="left" w:pos="3329"/>
        </w:tabs>
        <w:ind w:firstLine="709"/>
        <w:contextualSpacing/>
        <w:jc w:val="both"/>
        <w:rPr>
          <w:rFonts w:ascii="Times New Roman" w:eastAsia="Calibri" w:hAnsi="Times New Roman" w:cs="Times New Roman"/>
          <w:color w:val="0070C0"/>
        </w:rPr>
      </w:pPr>
      <w:r w:rsidRPr="0006667E">
        <w:rPr>
          <w:rFonts w:ascii="Times New Roman" w:eastAsia="Calibri" w:hAnsi="Times New Roman" w:cs="Times New Roman"/>
          <w:color w:val="0070C0"/>
        </w:rPr>
        <w:tab/>
      </w:r>
    </w:p>
    <w:p w:rsidR="0093736E" w:rsidRPr="0006667E" w:rsidRDefault="0093736E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В Центре «Семья» на сопровождении</w:t>
      </w:r>
      <w:r w:rsidR="0066023A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по состоянию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на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01</w:t>
      </w:r>
      <w:r w:rsidR="0066023A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.10.2014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состоит 205 семей, в которых воспитывается 283 несовершеннолетних.</w:t>
      </w:r>
    </w:p>
    <w:p w:rsidR="0093736E" w:rsidRPr="0006667E" w:rsidRDefault="0066023A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lastRenderedPageBreak/>
        <w:t>25 с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емей состоя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т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на контроле, в них воспитывается </w:t>
      </w:r>
      <w:r w:rsidR="0093736E"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38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детей. </w:t>
      </w:r>
    </w:p>
    <w:p w:rsidR="0093736E" w:rsidRPr="0006667E" w:rsidRDefault="0093736E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На базе Центра проводились профилактические программы для подростков общеобразовательных школ города: «Профилактика ВИЧ-инфекции и </w:t>
      </w:r>
      <w:proofErr w:type="spellStart"/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СПИДа</w:t>
      </w:r>
      <w:proofErr w:type="spellEnd"/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», «Основы семейного благополучия», «Подросток», «Я и мои ценности», «Основы ЗОЖ»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Мероприятиями было хвачено более 506 подростков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</w:p>
    <w:p w:rsidR="0093736E" w:rsidRPr="0006667E" w:rsidRDefault="0066023A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На базе Центра работала группа кратковременного пребывания неорганизованных детей 4-6 лет «Степашка». Группу посещали - 7 человек, их них дети </w:t>
      </w:r>
      <w:proofErr w:type="gramStart"/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-и</w:t>
      </w:r>
      <w:proofErr w:type="gramEnd"/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нвалиды -</w:t>
      </w:r>
      <w:r w:rsidR="0093736E"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3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человека.</w:t>
      </w:r>
    </w:p>
    <w:p w:rsidR="0093736E" w:rsidRPr="0006667E" w:rsidRDefault="0093736E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В ежегодной областной Акции «Ангел милосердия» приемная семья Фадеевых (5 прием</w:t>
      </w:r>
      <w:r w:rsidR="0066023A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ных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детей) стала победителем в номинации: «Сильные духом». </w:t>
      </w:r>
    </w:p>
    <w:p w:rsidR="0093736E" w:rsidRPr="0006667E" w:rsidRDefault="0093736E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За </w:t>
      </w:r>
      <w:r w:rsidR="0012764F">
        <w:rPr>
          <w:rFonts w:ascii="Times New Roman" w:eastAsia="Calibri" w:hAnsi="Times New Roman" w:cs="Times New Roman"/>
          <w:color w:val="0070C0"/>
          <w:sz w:val="28"/>
          <w:szCs w:val="28"/>
        </w:rPr>
        <w:t>отчетный период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были проведены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 xml:space="preserve">2   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благотворительные Акции:   «Твори добро!» (обслужено 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37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человек -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24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семьи) и  «Собери ребенка в школу» (обслужено 125 человек, из них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22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человека из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7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семей беженцев из Украины)</w:t>
      </w:r>
    </w:p>
    <w:p w:rsidR="0093736E" w:rsidRPr="0006667E" w:rsidRDefault="0093736E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В сентябре проведен Туристический слет приемных семей,  в нем приняли участие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79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человек</w:t>
      </w:r>
      <w:r w:rsidR="0066023A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из </w:t>
      </w:r>
      <w:r w:rsidRPr="0006667E">
        <w:rPr>
          <w:rFonts w:ascii="Times New Roman" w:eastAsia="Calibri" w:hAnsi="Times New Roman" w:cs="Times New Roman"/>
          <w:bCs/>
          <w:color w:val="0070C0"/>
          <w:sz w:val="28"/>
          <w:szCs w:val="28"/>
        </w:rPr>
        <w:t>20</w:t>
      </w: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приемных семей.</w:t>
      </w:r>
    </w:p>
    <w:p w:rsidR="0093736E" w:rsidRPr="0006667E" w:rsidRDefault="0066023A" w:rsidP="0006667E">
      <w:pPr>
        <w:ind w:firstLine="709"/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В летних оздоровительных лагерях отдохнуло 464 ребенка.</w:t>
      </w:r>
      <w:r w:rsidR="0006667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В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 лагерях дневного пребывания отдохнуло и оздоровилось</w:t>
      </w:r>
      <w:r w:rsidR="0093736E" w:rsidRPr="0006667E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800</w:t>
      </w:r>
      <w:r w:rsidR="0093736E" w:rsidRPr="0006667E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r w:rsidR="0093736E" w:rsidRPr="0006667E">
        <w:rPr>
          <w:rFonts w:ascii="Times New Roman" w:eastAsia="Calibri" w:hAnsi="Times New Roman" w:cs="Times New Roman"/>
          <w:color w:val="0070C0"/>
          <w:sz w:val="28"/>
          <w:szCs w:val="28"/>
        </w:rPr>
        <w:t>детей.</w:t>
      </w:r>
    </w:p>
    <w:p w:rsidR="0093736E" w:rsidRPr="0006667E" w:rsidRDefault="0093736E" w:rsidP="0006667E">
      <w:pPr>
        <w:contextualSpacing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</w:t>
      </w:r>
    </w:p>
    <w:p w:rsidR="00326D0F" w:rsidRDefault="00326D0F" w:rsidP="0087594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2EA" w:rsidRPr="000642EA" w:rsidRDefault="000642EA" w:rsidP="000642EA">
      <w:pPr>
        <w:pStyle w:val="a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42EA">
        <w:rPr>
          <w:rFonts w:ascii="Times New Roman" w:hAnsi="Times New Roman" w:cs="Times New Roman"/>
          <w:b/>
          <w:bCs/>
          <w:sz w:val="28"/>
          <w:szCs w:val="28"/>
        </w:rPr>
        <w:t>Состояние оперативной обстановки</w:t>
      </w:r>
    </w:p>
    <w:p w:rsidR="00BE234A" w:rsidRPr="00BE234A" w:rsidRDefault="00BE234A" w:rsidP="000642EA">
      <w:pPr>
        <w:pStyle w:val="a6"/>
        <w:ind w:left="0"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E234A">
        <w:rPr>
          <w:rFonts w:ascii="Times New Roman" w:hAnsi="Times New Roman" w:cs="Times New Roman"/>
          <w:color w:val="0070C0"/>
          <w:sz w:val="28"/>
          <w:szCs w:val="28"/>
        </w:rPr>
        <w:t>В 2014 году сотрудниками межмуниципального отдела МВД России «Похвистневский» осуществлялась работа по охране общественного порядка и обеспечени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ю</w:t>
      </w:r>
      <w:r w:rsidRPr="00BE234A">
        <w:rPr>
          <w:rFonts w:ascii="Times New Roman" w:hAnsi="Times New Roman" w:cs="Times New Roman"/>
          <w:color w:val="0070C0"/>
          <w:sz w:val="28"/>
          <w:szCs w:val="28"/>
        </w:rPr>
        <w:t xml:space="preserve"> общественной безопасности на территории городского округа Похвистнево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0642EA" w:rsidRPr="00742F1B" w:rsidRDefault="00BE234A" w:rsidP="00742F1B">
      <w:pPr>
        <w:pStyle w:val="a6"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По итогам 9 месяцев 2014 года на территории городского округа Похвистнево и муниципального района Похвистневский  зарегистрировано 541 преступление, расследовано – 416, остаток нераскрытых преступлений – 139.</w:t>
      </w:r>
      <w:r w:rsidR="000642EA"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Тяжких и особо тяжких преступлений зарегистрировано – 80, остаток нераскрытых преступлений данной категории – 16.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За 9 месяцев 2014 года зарегистрировано преступлений по видам: убийств – 4; причинений тяжкого вреда здоровью – 7; разбоев – 1; грабежей – 16; краж – 225; краж с проникновением – 72; квартирных краж – 21; краж транспортных средств – 11; неправомерных завладений транспортным средством – 6; мошенничеств – 47; преступлений, связанных с незаконным 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lastRenderedPageBreak/>
        <w:t>оборотом наркотиков – 35; в том числе фактов сбыта наркотических средств -14;</w:t>
      </w:r>
      <w:proofErr w:type="gramEnd"/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фактов, связанных с незаконным оборотом оружия – 4.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Проверено 986 владельцев гражданского оружия, в ходе проверки выявлено 83 административных правонарушений.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В результате принятых мер профилактического характера по пресечению незаконного оборота оружия, не допущено ни одного преступления, совершенного с применением оружия.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Сотрудниками полиции в отчетном периоде выявлено 29 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 xml:space="preserve">преступлений 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экономической направленности, в том числе коррупционной направленности – 17,  прест</w:t>
      </w:r>
      <w:r w:rsidR="009023B0">
        <w:rPr>
          <w:rFonts w:ascii="Times New Roman" w:hAnsi="Times New Roman" w:cs="Times New Roman"/>
          <w:color w:val="0070C0"/>
          <w:sz w:val="28"/>
          <w:szCs w:val="28"/>
        </w:rPr>
        <w:t xml:space="preserve">уплений  против </w:t>
      </w:r>
      <w:proofErr w:type="spellStart"/>
      <w:r w:rsidR="009023B0">
        <w:rPr>
          <w:rFonts w:ascii="Times New Roman" w:hAnsi="Times New Roman" w:cs="Times New Roman"/>
          <w:color w:val="0070C0"/>
          <w:sz w:val="28"/>
          <w:szCs w:val="28"/>
        </w:rPr>
        <w:t>гос</w:t>
      </w:r>
      <w:proofErr w:type="spellEnd"/>
      <w:r w:rsidR="009023B0">
        <w:rPr>
          <w:rFonts w:ascii="Times New Roman" w:hAnsi="Times New Roman" w:cs="Times New Roman"/>
          <w:color w:val="0070C0"/>
          <w:sz w:val="28"/>
          <w:szCs w:val="28"/>
        </w:rPr>
        <w:t>. власти – 3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За 9 месяцев 2014 года в общественных местах городского округа Похвистнево и муниципального района Похвистневский совершено – 115 преступлений.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 xml:space="preserve"> На улицах города и района совершено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71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 xml:space="preserve"> преступление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, в том числе тяжких и особо тяжких – 6.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Лицами в состоянии опьянения совершено 118 преступлени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й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За 9 месяцев 2014 года участковыми уполномоченными полиции раскрыто 158 преступлений.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По итогам 9 месяцев 2014 года подростками совершено 10 преступлений. На профилактическом учете состоит 78 несовершеннолетних и 63 неблагополучных родителя.</w:t>
      </w:r>
    </w:p>
    <w:p w:rsidR="00BE234A" w:rsidRPr="00742F1B" w:rsidRDefault="00BE234A" w:rsidP="00742F1B">
      <w:pPr>
        <w:pStyle w:val="a6"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К административной ответственности привлечено 27 родителей за нахождение несовершеннолетних детей после 22-00 ча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сов без сопровождения родителей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За нарушение административного законодательства составлен 1561 протокол, из них за мелкое хулиганство – 28, за употребление алкогольной продукции в местах, запрещенных федеральным законом – 145, за появление в общественных местах в состоянии опьянения – 950.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За истекший период 2014 года службами МО МВД России «Похвистневский» рассмотрено  39 заявлений и сообщений граждан по факту незаконной продажи алкогольной продукции, в ходе которых </w:t>
      </w:r>
      <w:proofErr w:type="spell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>задокументировано</w:t>
      </w:r>
      <w:proofErr w:type="spellEnd"/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2 факта реализации алкогольной продукции (пива) с нестационарных объектов потребительского рынка (киосков).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В ходе проведения оперативно – профилактических мероприятий выявлено 20 фактов реализации алкогольной продукции (водки) без соответствующего разрешения (лицензии) из домов  граждан.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За 9 месяцев 2014 года выявлено 3 факта реализации алкогольной продукции несовершеннолетним, 6 фактов реализации алкогольной продукции гражданам после 22-00 час.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Выявлено 8 фактов реализации спиртосодержащего медицинского препарата (спирт </w:t>
      </w:r>
      <w:proofErr w:type="spellStart"/>
      <w:proofErr w:type="gram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>этиловый-медицинский</w:t>
      </w:r>
      <w:proofErr w:type="spellEnd"/>
      <w:proofErr w:type="gramEnd"/>
      <w:r w:rsidRPr="00742F1B">
        <w:rPr>
          <w:rFonts w:ascii="Times New Roman" w:hAnsi="Times New Roman" w:cs="Times New Roman"/>
          <w:color w:val="0070C0"/>
          <w:sz w:val="28"/>
          <w:szCs w:val="28"/>
        </w:rPr>
        <w:t>), свободная реализация, которого запрещена.</w:t>
      </w:r>
    </w:p>
    <w:p w:rsidR="00BE234A" w:rsidRPr="00742F1B" w:rsidRDefault="00BE234A" w:rsidP="00742F1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За 9 месяцев 2014 года на обслуживаемой территории зарегистрировано 36 ДТП, в которых 5 человек погибли и 63 человек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а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lastRenderedPageBreak/>
        <w:t>получили ранения. Зарегистрировано 5 ДТП с участием детей, погибших – нет, получили ранение – 6.</w:t>
      </w:r>
    </w:p>
    <w:p w:rsidR="00BE234A" w:rsidRPr="00742F1B" w:rsidRDefault="00BE234A" w:rsidP="00742F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100% ДТП</w:t>
      </w:r>
      <w:r w:rsidR="00B83ADB" w:rsidRPr="00B83AD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83ADB" w:rsidRPr="00742F1B">
        <w:rPr>
          <w:rFonts w:ascii="Times New Roman" w:hAnsi="Times New Roman" w:cs="Times New Roman"/>
          <w:color w:val="0070C0"/>
          <w:sz w:val="28"/>
          <w:szCs w:val="28"/>
        </w:rPr>
        <w:t>совершено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 xml:space="preserve"> п</w:t>
      </w:r>
      <w:r w:rsidR="00B83ADB" w:rsidRPr="00742F1B">
        <w:rPr>
          <w:rFonts w:ascii="Times New Roman" w:hAnsi="Times New Roman" w:cs="Times New Roman"/>
          <w:color w:val="0070C0"/>
          <w:sz w:val="28"/>
          <w:szCs w:val="28"/>
        </w:rPr>
        <w:t>о вине водителей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, в том числе по вине водителе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й в нетрезвом состоянии – 11,1%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BE234A" w:rsidRPr="00742F1B" w:rsidRDefault="00BE234A" w:rsidP="00742F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Сотрудниками отделения ГИБДД МО МВД выявлено 4555 нарушений правил дорожного движения, 112 нарушений скоростного режима, задержан 38 водитель, управляющий транспортом в состоянии  опьянения. Составлен 201 протокол об административном правонарушении по ст. 12.26 </w:t>
      </w:r>
      <w:proofErr w:type="spell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>КоАП</w:t>
      </w:r>
      <w:proofErr w:type="spellEnd"/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РФ (за отказ от  прохождения мед</w:t>
      </w:r>
      <w:proofErr w:type="gram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gramEnd"/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gram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>о</w:t>
      </w:r>
      <w:proofErr w:type="gramEnd"/>
      <w:r w:rsidRPr="00742F1B">
        <w:rPr>
          <w:rFonts w:ascii="Times New Roman" w:hAnsi="Times New Roman" w:cs="Times New Roman"/>
          <w:color w:val="0070C0"/>
          <w:sz w:val="28"/>
          <w:szCs w:val="28"/>
        </w:rPr>
        <w:t>свидетельствования). Привлечено к ответственности 28 пешеходов, нарушивших ПДД.</w:t>
      </w:r>
    </w:p>
    <w:p w:rsidR="00BE234A" w:rsidRPr="00742F1B" w:rsidRDefault="00BE234A" w:rsidP="00742F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>За 9 месяцев 2014 года наложено административных штрафов на участников дорожного движения на сумму 3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 678 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млн.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руб. Взыскано штрафов на сумму 2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,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>982 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млн.</w:t>
      </w: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руб.</w:t>
      </w:r>
    </w:p>
    <w:p w:rsidR="00BE234A" w:rsidRPr="00742F1B" w:rsidRDefault="00BE234A" w:rsidP="00742F1B">
      <w:pPr>
        <w:pStyle w:val="a6"/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С целью выявления лиц, занимающихся хищением и незаконной перевозкой нефтепродуктов, на обслуживаемой территории проводилось оперативно-профилактическое мероприятие  «Нефть-2014». В ходе проведения операции было </w:t>
      </w:r>
      <w:proofErr w:type="spellStart"/>
      <w:r w:rsidRPr="00742F1B">
        <w:rPr>
          <w:rFonts w:ascii="Times New Roman" w:hAnsi="Times New Roman" w:cs="Times New Roman"/>
          <w:color w:val="0070C0"/>
          <w:sz w:val="28"/>
          <w:szCs w:val="28"/>
        </w:rPr>
        <w:t>задокументировано</w:t>
      </w:r>
      <w:proofErr w:type="spellEnd"/>
      <w:r w:rsidRPr="00742F1B">
        <w:rPr>
          <w:rFonts w:ascii="Times New Roman" w:hAnsi="Times New Roman" w:cs="Times New Roman"/>
          <w:color w:val="0070C0"/>
          <w:sz w:val="28"/>
          <w:szCs w:val="28"/>
        </w:rPr>
        <w:t xml:space="preserve"> 5 фактов незаконного осуществления деятельности по хранению нефти</w:t>
      </w:r>
      <w:r w:rsidR="00B83ADB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2D2FB5" w:rsidRDefault="002D2FB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4924B5" w:rsidRPr="00687124" w:rsidRDefault="004924B5" w:rsidP="004924B5">
      <w:pPr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color w:val="0070C0"/>
          <w:sz w:val="28"/>
          <w:szCs w:val="28"/>
        </w:rPr>
        <w:lastRenderedPageBreak/>
        <w:t>Приложение №1</w:t>
      </w:r>
    </w:p>
    <w:p w:rsidR="00C22944" w:rsidRPr="00687124" w:rsidRDefault="00C22944" w:rsidP="004924B5">
      <w:pPr>
        <w:jc w:val="right"/>
        <w:rPr>
          <w:rFonts w:ascii="Times New Roman" w:hAnsi="Times New Roman" w:cs="Times New Roman"/>
          <w:color w:val="0070C0"/>
          <w:sz w:val="28"/>
          <w:szCs w:val="28"/>
        </w:rPr>
      </w:pPr>
    </w:p>
    <w:p w:rsidR="00C22944" w:rsidRPr="00687124" w:rsidRDefault="00C22944" w:rsidP="00C22944">
      <w:pPr>
        <w:jc w:val="center"/>
        <w:rPr>
          <w:rFonts w:ascii="Times New Roman" w:hAnsi="Times New Roman" w:cs="Times New Roman"/>
          <w:b/>
          <w:color w:val="0070C0"/>
        </w:rPr>
      </w:pPr>
      <w:r w:rsidRPr="00687124">
        <w:rPr>
          <w:rFonts w:ascii="Times New Roman" w:hAnsi="Times New Roman" w:cs="Times New Roman"/>
          <w:b/>
          <w:color w:val="0070C0"/>
          <w:sz w:val="28"/>
          <w:szCs w:val="28"/>
        </w:rPr>
        <w:t>Коммунальное хозяйство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1560"/>
        <w:gridCol w:w="1417"/>
        <w:gridCol w:w="1276"/>
        <w:gridCol w:w="850"/>
      </w:tblGrid>
      <w:tr w:rsidR="00C22944" w:rsidRPr="00687124" w:rsidTr="00FA4258">
        <w:trPr>
          <w:trHeight w:val="1230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Показатель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Из областного бюджета на 2014 г., </w:t>
            </w:r>
          </w:p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Из местного бюджета на 2014 г.,     тыс. руб.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Осво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е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ние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, тыс. руб.</w:t>
            </w:r>
          </w:p>
        </w:tc>
        <w:tc>
          <w:tcPr>
            <w:tcW w:w="850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C22944" w:rsidRPr="00687124" w:rsidTr="00FA4258">
        <w:trPr>
          <w:trHeight w:val="166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Предусмотрено бюджетных средств, всего  по статье «Коммунальное хозяйство»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25356,151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6235,665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3461,018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11</w:t>
            </w:r>
          </w:p>
        </w:tc>
      </w:tr>
      <w:tr w:rsidR="00C22944" w:rsidRPr="00687124" w:rsidTr="00FA4258">
        <w:trPr>
          <w:trHeight w:val="166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Субсидии на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софинансирование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расходных обязательств по вопросам местного значения предоставляемых с учетом выполнения социально-экономического развития, в т.ч.: 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4395,165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1210,565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27,3</w:t>
            </w:r>
          </w:p>
        </w:tc>
      </w:tr>
      <w:tr w:rsidR="00C22944" w:rsidRPr="00687124" w:rsidTr="00FA4258">
        <w:trPr>
          <w:trHeight w:val="277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выгребные ямы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359,0</w:t>
            </w:r>
          </w:p>
        </w:tc>
        <w:tc>
          <w:tcPr>
            <w:tcW w:w="1276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147,907</w:t>
            </w:r>
          </w:p>
        </w:tc>
        <w:tc>
          <w:tcPr>
            <w:tcW w:w="850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41,2</w:t>
            </w:r>
          </w:p>
        </w:tc>
      </w:tr>
      <w:tr w:rsidR="00C22944" w:rsidRPr="00687124" w:rsidTr="00FA4258">
        <w:trPr>
          <w:trHeight w:val="234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баня город</w:t>
            </w:r>
          </w:p>
        </w:tc>
        <w:tc>
          <w:tcPr>
            <w:tcW w:w="1560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135,9</w:t>
            </w:r>
          </w:p>
        </w:tc>
        <w:tc>
          <w:tcPr>
            <w:tcW w:w="1276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90,7</w:t>
            </w:r>
          </w:p>
        </w:tc>
        <w:tc>
          <w:tcPr>
            <w:tcW w:w="850" w:type="dxa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66,7</w:t>
            </w:r>
          </w:p>
        </w:tc>
      </w:tr>
      <w:tr w:rsidR="00C22944" w:rsidRPr="00687124" w:rsidTr="00FA4258">
        <w:trPr>
          <w:trHeight w:val="277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баня пос.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568,0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365,722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64,4</w:t>
            </w:r>
          </w:p>
        </w:tc>
      </w:tr>
      <w:tr w:rsidR="00C22944" w:rsidRPr="00687124" w:rsidTr="00FA4258">
        <w:trPr>
          <w:trHeight w:val="277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оплата коммунальных услуг (газ, ВДГО) муниципальных квартир </w:t>
            </w:r>
            <w:proofErr w:type="spellStart"/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м-н</w:t>
            </w:r>
            <w:proofErr w:type="spellEnd"/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«Южный»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40,679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40,205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98,8</w:t>
            </w:r>
          </w:p>
        </w:tc>
      </w:tr>
      <w:tr w:rsidR="00C22944" w:rsidRPr="00687124" w:rsidTr="00FA4258">
        <w:trPr>
          <w:trHeight w:val="301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проверка достоверности определения сметной стоимости объекта «Проектирование, расширение и реконструкция водозабора «Западный» г.о. Похвистнево  (1 очередь.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Водопроводные уличные сети)</w:t>
            </w:r>
            <w:proofErr w:type="gramEnd"/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44,845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44,844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C22944" w:rsidRPr="00687124" w:rsidTr="00FA4258">
        <w:trPr>
          <w:trHeight w:val="301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- фоновые концентрации загрязняющих веществ в атмосферном воздухе для проекта «коммунальная инфраструктура микрорайона «Венера» 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11,604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11,603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C22944" w:rsidRPr="00687124" w:rsidTr="00FA4258">
        <w:trPr>
          <w:trHeight w:val="301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проектирование объекта «Коммунальная инфраструктура микрорайона «Венера» (район ул. Молодежная городского округа Похвистнево </w:t>
            </w:r>
            <w:proofErr w:type="gramEnd"/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3276,037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509,584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15,6</w:t>
            </w:r>
          </w:p>
        </w:tc>
      </w:tr>
      <w:tr w:rsidR="00C22944" w:rsidRPr="00687124" w:rsidTr="00FA4258">
        <w:trPr>
          <w:trHeight w:val="301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Проектирование,  расширение и реконструкция водозабора «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Западный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г.о. Похвистнево (1 очередь Водопроводные уличные сети)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24884,6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1799,0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1778,902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6,7</w:t>
            </w:r>
          </w:p>
        </w:tc>
      </w:tr>
      <w:tr w:rsidR="00C22944" w:rsidRPr="00687124" w:rsidTr="00FA4258">
        <w:trPr>
          <w:trHeight w:val="301"/>
          <w:tblHeader/>
        </w:trPr>
        <w:tc>
          <w:tcPr>
            <w:tcW w:w="4644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Строительство объекта «</w:t>
            </w:r>
            <w:proofErr w:type="spellStart"/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Транспор-табельная</w:t>
            </w:r>
            <w:proofErr w:type="spellEnd"/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котельная мощностью 10,5 МВт, ТКУ-10500 в г.о. Похвистнево </w:t>
            </w:r>
          </w:p>
        </w:tc>
        <w:tc>
          <w:tcPr>
            <w:tcW w:w="156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471,551</w:t>
            </w:r>
          </w:p>
        </w:tc>
        <w:tc>
          <w:tcPr>
            <w:tcW w:w="1417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471,551</w:t>
            </w:r>
          </w:p>
        </w:tc>
        <w:tc>
          <w:tcPr>
            <w:tcW w:w="850" w:type="dxa"/>
            <w:vAlign w:val="center"/>
          </w:tcPr>
          <w:p w:rsidR="00C22944" w:rsidRPr="00687124" w:rsidRDefault="00C22944" w:rsidP="00C229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</w:tbl>
    <w:p w:rsidR="00C22944" w:rsidRPr="00687124" w:rsidRDefault="00C22944" w:rsidP="004924B5">
      <w:pPr>
        <w:jc w:val="right"/>
        <w:rPr>
          <w:b/>
          <w:bCs/>
          <w:color w:val="0070C0"/>
          <w:sz w:val="28"/>
          <w:szCs w:val="28"/>
        </w:rPr>
      </w:pPr>
    </w:p>
    <w:p w:rsidR="004924B5" w:rsidRPr="00687124" w:rsidRDefault="004924B5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C22944" w:rsidRPr="00687124" w:rsidRDefault="00C22944">
      <w:pPr>
        <w:rPr>
          <w:rFonts w:ascii="Times New Roman" w:hAnsi="Times New Roman" w:cs="Times New Roman"/>
          <w:color w:val="0070C0"/>
          <w:sz w:val="28"/>
          <w:szCs w:val="28"/>
        </w:rPr>
      </w:pPr>
    </w:p>
    <w:p w:rsidR="004924B5" w:rsidRPr="00687124" w:rsidRDefault="004924B5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color w:val="0070C0"/>
          <w:sz w:val="28"/>
          <w:szCs w:val="28"/>
        </w:rPr>
        <w:br w:type="page"/>
      </w:r>
    </w:p>
    <w:p w:rsidR="004924B5" w:rsidRPr="00687124" w:rsidRDefault="004924B5" w:rsidP="002D2FB5">
      <w:pPr>
        <w:pStyle w:val="a6"/>
        <w:ind w:left="0" w:firstLine="709"/>
        <w:jc w:val="right"/>
        <w:rPr>
          <w:rFonts w:ascii="Times New Roman" w:hAnsi="Times New Roman" w:cs="Times New Roman"/>
          <w:color w:val="0070C0"/>
          <w:sz w:val="28"/>
          <w:szCs w:val="28"/>
        </w:rPr>
      </w:pPr>
    </w:p>
    <w:p w:rsidR="0028220A" w:rsidRPr="00687124" w:rsidRDefault="002D2FB5" w:rsidP="002D2FB5">
      <w:pPr>
        <w:pStyle w:val="a6"/>
        <w:ind w:left="0" w:firstLine="709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color w:val="0070C0"/>
          <w:sz w:val="28"/>
          <w:szCs w:val="28"/>
        </w:rPr>
        <w:t>Приложение №</w:t>
      </w:r>
      <w:r w:rsidR="004924B5" w:rsidRPr="00687124">
        <w:rPr>
          <w:rFonts w:ascii="Times New Roman" w:hAnsi="Times New Roman" w:cs="Times New Roman"/>
          <w:color w:val="0070C0"/>
          <w:sz w:val="28"/>
          <w:szCs w:val="28"/>
        </w:rPr>
        <w:t>2</w:t>
      </w:r>
    </w:p>
    <w:p w:rsidR="00AF182F" w:rsidRPr="00687124" w:rsidRDefault="00AF182F" w:rsidP="00AF182F">
      <w:pPr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b/>
          <w:bCs/>
          <w:color w:val="0070C0"/>
          <w:sz w:val="28"/>
          <w:szCs w:val="28"/>
        </w:rPr>
        <w:t>Дорожное хозяйство</w:t>
      </w:r>
    </w:p>
    <w:tbl>
      <w:tblPr>
        <w:tblStyle w:val="a3"/>
        <w:tblW w:w="0" w:type="auto"/>
        <w:tblLook w:val="04A0"/>
      </w:tblPr>
      <w:tblGrid>
        <w:gridCol w:w="4434"/>
        <w:gridCol w:w="1539"/>
        <w:gridCol w:w="1394"/>
        <w:gridCol w:w="1258"/>
        <w:gridCol w:w="946"/>
      </w:tblGrid>
      <w:tr w:rsidR="00AF182F" w:rsidRPr="00687124" w:rsidTr="00FA4258">
        <w:trPr>
          <w:tblHeader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color w:val="0070C0"/>
              </w:rPr>
            </w:pPr>
          </w:p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Показатель</w:t>
            </w:r>
          </w:p>
        </w:tc>
        <w:tc>
          <w:tcPr>
            <w:tcW w:w="1552" w:type="dxa"/>
            <w:vAlign w:val="center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 xml:space="preserve">Из областного бюджета на 2014 г., </w:t>
            </w:r>
          </w:p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тыс. руб.</w:t>
            </w:r>
          </w:p>
        </w:tc>
        <w:tc>
          <w:tcPr>
            <w:tcW w:w="1407" w:type="dxa"/>
            <w:vAlign w:val="center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Из местного бюджета на 2014 г.,     тыс. руб.</w:t>
            </w:r>
          </w:p>
        </w:tc>
        <w:tc>
          <w:tcPr>
            <w:tcW w:w="1262" w:type="dxa"/>
            <w:vAlign w:val="center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proofErr w:type="spellStart"/>
            <w:r w:rsidRPr="00687124">
              <w:rPr>
                <w:color w:val="0070C0"/>
              </w:rPr>
              <w:t>Осво</w:t>
            </w:r>
            <w:proofErr w:type="gramStart"/>
            <w:r w:rsidRPr="00687124">
              <w:rPr>
                <w:color w:val="0070C0"/>
              </w:rPr>
              <w:t>е</w:t>
            </w:r>
            <w:proofErr w:type="spellEnd"/>
            <w:r w:rsidRPr="00687124">
              <w:rPr>
                <w:color w:val="0070C0"/>
              </w:rPr>
              <w:t>-</w:t>
            </w:r>
            <w:proofErr w:type="gramEnd"/>
            <w:r w:rsidRPr="00687124">
              <w:rPr>
                <w:color w:val="0070C0"/>
              </w:rPr>
              <w:t xml:space="preserve"> </w:t>
            </w:r>
            <w:proofErr w:type="spellStart"/>
            <w:r w:rsidRPr="00687124">
              <w:rPr>
                <w:color w:val="0070C0"/>
              </w:rPr>
              <w:t>ние</w:t>
            </w:r>
            <w:proofErr w:type="spellEnd"/>
            <w:r w:rsidRPr="00687124">
              <w:rPr>
                <w:color w:val="0070C0"/>
              </w:rPr>
              <w:t>, тыс. руб.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 xml:space="preserve">% </w:t>
            </w:r>
            <w:proofErr w:type="spellStart"/>
            <w:proofErr w:type="gramStart"/>
            <w:r w:rsidRPr="00687124">
              <w:rPr>
                <w:color w:val="0070C0"/>
              </w:rPr>
              <w:t>освое-ния</w:t>
            </w:r>
            <w:proofErr w:type="spellEnd"/>
            <w:proofErr w:type="gramEnd"/>
          </w:p>
        </w:tc>
      </w:tr>
      <w:tr w:rsidR="00AF182F" w:rsidRPr="00687124" w:rsidTr="00FA4258">
        <w:trPr>
          <w:trHeight w:val="342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Дорожное хозяйство, в т.ч.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b/>
                <w:color w:val="0070C0"/>
              </w:rPr>
            </w:pPr>
            <w:r w:rsidRPr="00687124">
              <w:rPr>
                <w:b/>
                <w:color w:val="0070C0"/>
              </w:rPr>
              <w:t>19963,282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b/>
                <w:color w:val="0070C0"/>
              </w:rPr>
              <w:t>9532,363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b/>
                <w:color w:val="0070C0"/>
              </w:rPr>
            </w:pPr>
            <w:r w:rsidRPr="00687124">
              <w:rPr>
                <w:b/>
                <w:color w:val="0070C0"/>
              </w:rPr>
              <w:t>16005,396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b/>
                <w:color w:val="0070C0"/>
              </w:rPr>
            </w:pPr>
            <w:r w:rsidRPr="00687124">
              <w:rPr>
                <w:b/>
                <w:color w:val="0070C0"/>
              </w:rPr>
              <w:t>54,3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Капитальный ремонт и ремонт дорог местного значения </w:t>
            </w:r>
            <w:proofErr w:type="gramStart"/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г</w:t>
            </w:r>
            <w:proofErr w:type="gramEnd"/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 xml:space="preserve">.о. Похвистнево  Самарской области, в том числе: 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b/>
                <w:i/>
                <w:color w:val="0070C0"/>
              </w:rPr>
            </w:pPr>
            <w:r w:rsidRPr="00687124">
              <w:rPr>
                <w:i/>
                <w:color w:val="0070C0"/>
              </w:rPr>
              <w:t>7986,437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4223,182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11445,488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97,25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- ремонт грунтовой дороги по ул. Титова от ул. Мичурина до ул. Кирова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736,721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11,979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725,05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96,84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ремонт грунтовой дороги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Полевая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 от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Ибряйкинская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до ул. Тупиковая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1127,504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18,334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1110,158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96,9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ремонт грунтовой дороги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Рабочая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ул. Шевченко до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660,456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10,739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652,545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97,2</w:t>
            </w:r>
          </w:p>
        </w:tc>
      </w:tr>
      <w:tr w:rsidR="00AF182F" w:rsidRPr="00687124" w:rsidTr="00FA4258">
        <w:trPr>
          <w:trHeight w:val="397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- ремонт грунтовой дороги по ул. Короленко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427,298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6,948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420,529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96,8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ремонт автодороги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Революционная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железнодорожного переезда до ж/ дома № 54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1546,917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25,153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1556,349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99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ремонт автодороги по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Краснопутиловская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въезда в п. Красные Пески до жилого дома № 4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2861,785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46,533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2879,234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99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AF182F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ремонт автодороги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Рабочая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жилого дома №83 до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625,756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10,175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8,79</w:t>
            </w:r>
          </w:p>
          <w:p w:rsidR="00AF182F" w:rsidRPr="00687124" w:rsidRDefault="00AF182F" w:rsidP="00FA4258">
            <w:pPr>
              <w:jc w:val="center"/>
              <w:rPr>
                <w:color w:val="0070C0"/>
              </w:rPr>
            </w:pP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1,38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- ремонт автомобильной дороги по ул. Гоголя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629,505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629,505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100</w:t>
            </w:r>
          </w:p>
        </w:tc>
      </w:tr>
      <w:tr w:rsidR="00AF182F" w:rsidRPr="00687124" w:rsidTr="00FA4258">
        <w:trPr>
          <w:trHeight w:val="25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- ремонт автомобильной дороги по ул. Ленинградская от ул. Революционная до ул. Гагарина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3463,321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3463,321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52,6</w:t>
            </w:r>
          </w:p>
        </w:tc>
      </w:tr>
      <w:tr w:rsidR="00AF182F" w:rsidRPr="00687124" w:rsidTr="00FA4258">
        <w:trPr>
          <w:trHeight w:val="774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Капитальный ремонт и ремонт дворовых территорий МКД, проездов к дворовым территориям МКД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2498,856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347,222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1497,625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98,9</w:t>
            </w:r>
          </w:p>
        </w:tc>
      </w:tr>
      <w:tr w:rsidR="00AF182F" w:rsidRPr="00687124" w:rsidTr="00AF182F">
        <w:trPr>
          <w:trHeight w:val="664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- ремонт дворовой территории дома №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14,16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а по ул. Лермонтова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1087,935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151,171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148,413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12</w:t>
            </w:r>
          </w:p>
        </w:tc>
      </w:tr>
      <w:tr w:rsidR="00AF182F" w:rsidRPr="00687124" w:rsidTr="00AF182F">
        <w:trPr>
          <w:trHeight w:val="560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ремонт дворовой территории дома № 5,9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Октябрьская</w:t>
            </w:r>
            <w:proofErr w:type="gramEnd"/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1410,921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196,051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1349,212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84</w:t>
            </w:r>
          </w:p>
        </w:tc>
      </w:tr>
      <w:tr w:rsidR="00AF182F" w:rsidRPr="00687124" w:rsidTr="00FA4258">
        <w:trPr>
          <w:trHeight w:val="839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Проектно-изыскательские работы на капитальный ремонт и ремонт дорог местного значения, в том числе: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1439,822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i/>
                <w:color w:val="0070C0"/>
              </w:rPr>
            </w:pPr>
            <w:r w:rsidRPr="00687124">
              <w:rPr>
                <w:i/>
                <w:color w:val="0070C0"/>
              </w:rPr>
              <w:t>0</w:t>
            </w:r>
          </w:p>
        </w:tc>
      </w:tr>
      <w:tr w:rsidR="00AF182F" w:rsidRPr="00687124" w:rsidTr="00FA4258">
        <w:trPr>
          <w:trHeight w:val="1026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проектирование и строительство автомобильной дороги по ул. Рокоссовского о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Бережкова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до жилого дома № 88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494,075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jc w:val="center"/>
              <w:rPr>
                <w:color w:val="0070C0"/>
              </w:rPr>
            </w:pPr>
            <w:r w:rsidRPr="00687124">
              <w:rPr>
                <w:color w:val="0070C0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lastRenderedPageBreak/>
              <w:t>-  проектирование и капитальный ремонт дороги по ул. Мира от ул. Неверова до автотрассы Самара – Бугуруслан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945,747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rPr>
          <w:trHeight w:val="359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Ремонт тротуаров, в том числе: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2671,679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2435,617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91,2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по ул. М. Горького 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2071,679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1836,266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88,64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-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Революционная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жилого дома № 155 по ул. Бакинская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200,0</w:t>
            </w: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br/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200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100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-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Ново-Полевая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ул. Шевченко до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400,0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399,351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99,2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Устройство освещения улично-дорожной сети, в том числе: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410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rPr>
          <w:trHeight w:val="252"/>
        </w:trPr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Сенная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дома №1 до дома № 8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- по ул. Революционная от АЗС  «Темп» до трассы Самара-Бугуруслан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250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- по ул.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Нагорная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от  ул. Рокоссовского до ул. Кооперативная и по ул. Кооперативная от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Бережкова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до ул. Сенная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100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- по ул. Косогорная от ул. Рокоссовского до ул. Кооперативная и по ул. Мичурина от дома № 61 до ул. Л. Толстого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40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Проектно-изыскательские работы на капитальный ремонт и ремонт дорог местного значения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г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.о. Похвистнево (геология, геодезия)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400,0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394,459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98,6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Строительство автомобильной дороги по ул. Рокоссовского от 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Бережкова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до</w:t>
            </w:r>
            <w:proofErr w:type="gram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ж/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д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№ 88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609,917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Строительство объекта: «Автодороги общего пользования в новых микрорайонах строительства индивидуальных жилых домов, микрорайон «Южный» 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8038,167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870,363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232,207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2,6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proofErr w:type="gram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Ремонт грунтовых дорог по ул. Полевая от ул. 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Ибряйкинская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до ул. Тупиковая, ул. Рабочая от ул. Шевченко до ж/</w:t>
            </w:r>
            <w:proofErr w:type="spellStart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д</w:t>
            </w:r>
            <w:proofErr w:type="spellEnd"/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                   № 148а по ул. Кооперативная, ул. Короленко, ул. Титова от ул. Мичурина до ул. Кирова. </w:t>
            </w:r>
            <w:proofErr w:type="gramEnd"/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247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  <w:tr w:rsidR="00AF182F" w:rsidRPr="00687124" w:rsidTr="00FA4258">
        <w:tc>
          <w:tcPr>
            <w:tcW w:w="4538" w:type="dxa"/>
          </w:tcPr>
          <w:p w:rsidR="00AF182F" w:rsidRPr="00687124" w:rsidRDefault="00AF182F" w:rsidP="00FA4258">
            <w:pPr>
              <w:pStyle w:val="ab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Проектирование и капитальный ремонт автомобильной дороги по ул. Гоголя </w:t>
            </w:r>
          </w:p>
        </w:tc>
        <w:tc>
          <w:tcPr>
            <w:tcW w:w="15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7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700</w:t>
            </w:r>
          </w:p>
        </w:tc>
        <w:tc>
          <w:tcPr>
            <w:tcW w:w="126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52" w:type="dxa"/>
          </w:tcPr>
          <w:p w:rsidR="00AF182F" w:rsidRPr="00687124" w:rsidRDefault="00AF182F" w:rsidP="00FA4258">
            <w:pPr>
              <w:pStyle w:val="ab"/>
              <w:ind w:left="0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</w:tr>
    </w:tbl>
    <w:p w:rsidR="00B263DA" w:rsidRPr="00687124" w:rsidRDefault="00B263DA" w:rsidP="002D2FB5">
      <w:pPr>
        <w:pStyle w:val="a6"/>
        <w:ind w:left="0" w:firstLine="709"/>
        <w:jc w:val="right"/>
        <w:rPr>
          <w:rFonts w:ascii="Times New Roman" w:hAnsi="Times New Roman" w:cs="Times New Roman"/>
          <w:color w:val="0070C0"/>
          <w:sz w:val="28"/>
          <w:szCs w:val="28"/>
        </w:rPr>
      </w:pPr>
    </w:p>
    <w:p w:rsidR="00B263DA" w:rsidRPr="00687124" w:rsidRDefault="00B263DA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color w:val="0070C0"/>
          <w:sz w:val="28"/>
          <w:szCs w:val="28"/>
        </w:rPr>
        <w:br w:type="page"/>
      </w:r>
    </w:p>
    <w:p w:rsidR="002D2FB5" w:rsidRPr="00687124" w:rsidRDefault="00B263DA" w:rsidP="002D2FB5">
      <w:pPr>
        <w:pStyle w:val="a6"/>
        <w:ind w:left="0" w:firstLine="709"/>
        <w:jc w:val="right"/>
        <w:rPr>
          <w:rFonts w:ascii="Times New Roman" w:hAnsi="Times New Roman" w:cs="Times New Roman"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color w:val="0070C0"/>
          <w:sz w:val="28"/>
          <w:szCs w:val="28"/>
        </w:rPr>
        <w:lastRenderedPageBreak/>
        <w:t>Приложение №</w:t>
      </w:r>
      <w:r w:rsidR="004924B5" w:rsidRPr="00687124">
        <w:rPr>
          <w:rFonts w:ascii="Times New Roman" w:hAnsi="Times New Roman" w:cs="Times New Roman"/>
          <w:color w:val="0070C0"/>
          <w:sz w:val="28"/>
          <w:szCs w:val="28"/>
        </w:rPr>
        <w:t>3</w:t>
      </w:r>
    </w:p>
    <w:p w:rsidR="00872273" w:rsidRPr="00687124" w:rsidRDefault="00872273" w:rsidP="00872273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87124">
        <w:rPr>
          <w:rFonts w:ascii="Times New Roman" w:hAnsi="Times New Roman" w:cs="Times New Roman"/>
          <w:b/>
          <w:color w:val="0070C0"/>
          <w:sz w:val="28"/>
          <w:szCs w:val="28"/>
        </w:rPr>
        <w:t>Благоустройство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1560"/>
        <w:gridCol w:w="1417"/>
        <w:gridCol w:w="1276"/>
        <w:gridCol w:w="938"/>
      </w:tblGrid>
      <w:tr w:rsidR="00872273" w:rsidRPr="00687124" w:rsidTr="00FA4258">
        <w:trPr>
          <w:trHeight w:val="1230"/>
          <w:tblHeader/>
        </w:trPr>
        <w:tc>
          <w:tcPr>
            <w:tcW w:w="4644" w:type="dxa"/>
            <w:vAlign w:val="center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Показатель</w:t>
            </w:r>
          </w:p>
        </w:tc>
        <w:tc>
          <w:tcPr>
            <w:tcW w:w="1560" w:type="dxa"/>
            <w:vAlign w:val="center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Из областного бюджета на 2014 г., </w:t>
            </w:r>
          </w:p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vAlign w:val="center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Из местного бюджета на 2014г.,     тыс. руб.</w:t>
            </w:r>
          </w:p>
        </w:tc>
        <w:tc>
          <w:tcPr>
            <w:tcW w:w="1276" w:type="dxa"/>
            <w:vAlign w:val="center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Осво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е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ние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, тыс. руб.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Предусмотрено бюджетных средств, всего  по статье «Благоустройство»: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42505,454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32556,405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76,6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Благоустройство монументов и обелисков ветеранам ВОВ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136,765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136,765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Оборудование съездов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минимизирующих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высоту перепада, создаваемую бордюрными камнями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Обустройство жилых помещений для проживания инвалидов-колясочников (снятие порогов, расширение дверных проемов)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Отсыпка грунтовых дорог по ул. Первомайская, ул. Свердлова, ул. Осипенко, ул. Калиновская,  ул. Крылова, ул. Ново-Полевая от ж/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№ 6 до ул. Неверова, пер. лесной, ул. Паровозная (от ул. Васильева до ул. Матросова) </w:t>
            </w:r>
            <w:proofErr w:type="gramEnd"/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4128,632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4128,631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Проектирование и устройство системы водоотвода в микрорайоне «Вязовка»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1943,368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Текущее содержание малых архитектурных форм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557,2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557,2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Обслуживание установок уличного освещения, в т.ч. электроэнергия, в т.ч.: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10232,574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8001,414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78,2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обслуживание УУО - п.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337,652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280,172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83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электроэнергия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9744,576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7570,896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77,7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монтаж светильников по ул. города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150,346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150,346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Устройство детских площадок к жилым домам по ул. Орликова,6, ул.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Кооперативная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,128, ул. Кооперативная,148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115,0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114,5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99,6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Текущее содержание цветников и газонов</w:t>
            </w:r>
          </w:p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746,318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676,404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90,6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Ремонт мемориального комплекса «Монумент Вечной Славы»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Ремонт конструкций на спортивных площадках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17,093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12,894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75,4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Текущее содержание спортивных площадок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125,427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81,498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65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Текущее содержание парков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1952,19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1460,51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74,8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Спиливание сухостойных и аварийно-опасных деревьев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199,981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Ремонт центральной площади города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1534,5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Мероприятия по  безопасности дорожного движения, в т.ч.: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2307,064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1743,939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75,6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lastRenderedPageBreak/>
              <w:t xml:space="preserve">- обустройство наиболее опасных участков улично-дорожной сети города дорожными ограждениями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624,876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619,217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99,1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установка дорожных знаков в соответствии с дислокацией технических средств организации движения по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г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.о. Похвистнево 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103,5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103,5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обустройство горизонтальной разметки на основных улицах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г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.о. Похвистнево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328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327,575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99,9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устройство ограждения на пешеходных переходах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350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эксплуатационное обслуживание светофорных объектов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900,688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693,672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77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Полив зелёных насаждений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17,583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16,102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91,6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Организация ритуальных услуг, в том числе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764,681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474,228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62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текущее обслуживание кладбищ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г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. Похвистнево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407,594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378,918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93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 перенос ограждения нового кладбища -1ая очередь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357,087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95,31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26,7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Разработка технической продукции «концепция организации набережной реки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Б.Кинель</w:t>
            </w:r>
            <w:proofErr w:type="spellEnd"/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98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rPr>
          <w:trHeight w:val="159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Озеленение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малоозеленённых</w:t>
            </w:r>
            <w:proofErr w:type="spell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городских территорий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154,842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154,841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rPr>
          <w:trHeight w:val="174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Устройство защитных зелёных полос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82,699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82,699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100</w:t>
            </w:r>
          </w:p>
        </w:tc>
      </w:tr>
      <w:tr w:rsidR="00872273" w:rsidRPr="00687124" w:rsidTr="00FA4258">
        <w:trPr>
          <w:trHeight w:val="271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Текущее содержание объектов благоустройства, в том числе: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17123,55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14587,179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22,9</w:t>
            </w:r>
          </w:p>
        </w:tc>
      </w:tr>
      <w:tr w:rsidR="00872273" w:rsidRPr="00687124" w:rsidTr="00FA4258">
        <w:trPr>
          <w:trHeight w:val="271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город Похвистнево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16444,776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13948,776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84,8</w:t>
            </w:r>
          </w:p>
        </w:tc>
      </w:tr>
      <w:tr w:rsidR="00872273" w:rsidRPr="00687124" w:rsidTr="00FA4258">
        <w:trPr>
          <w:trHeight w:val="271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п.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Октябрьский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г.о. Похвистнево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678,774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638,403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94,1</w:t>
            </w:r>
          </w:p>
        </w:tc>
      </w:tr>
      <w:tr w:rsidR="00872273" w:rsidRPr="00687124" w:rsidTr="00FA4258">
        <w:trPr>
          <w:trHeight w:val="271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Организация и содержание мест захоронения, в том числе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213,403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24,907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11,7</w:t>
            </w:r>
          </w:p>
        </w:tc>
      </w:tr>
      <w:tr w:rsidR="00872273" w:rsidRPr="00687124" w:rsidTr="00FA4258">
        <w:trPr>
          <w:trHeight w:val="271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 услуги по перевозке </w:t>
            </w:r>
            <w:proofErr w:type="gram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невостребованных</w:t>
            </w:r>
            <w:proofErr w:type="gramEnd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и неопознанных умерших с места происшествия в морг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93,403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24,907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26,67</w:t>
            </w:r>
          </w:p>
        </w:tc>
      </w:tr>
      <w:tr w:rsidR="00872273" w:rsidRPr="00687124" w:rsidTr="00FA4258">
        <w:trPr>
          <w:trHeight w:val="271"/>
        </w:trPr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- устройство частичного ограждения мусульманского кладбища </w:t>
            </w:r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</w:tr>
      <w:tr w:rsidR="00872273" w:rsidRPr="00687124" w:rsidTr="00FA4258">
        <w:tc>
          <w:tcPr>
            <w:tcW w:w="4644" w:type="dxa"/>
          </w:tcPr>
          <w:p w:rsidR="00872273" w:rsidRPr="00687124" w:rsidRDefault="00872273" w:rsidP="00872273">
            <w:pPr>
              <w:spacing w:line="240" w:lineRule="auto"/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Строительство 1-ой очереди набережной реки </w:t>
            </w:r>
            <w:proofErr w:type="spellStart"/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Б.Кинель</w:t>
            </w:r>
            <w:proofErr w:type="spellEnd"/>
          </w:p>
        </w:tc>
        <w:tc>
          <w:tcPr>
            <w:tcW w:w="1560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284,565</w:t>
            </w:r>
          </w:p>
        </w:tc>
        <w:tc>
          <w:tcPr>
            <w:tcW w:w="1276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872273" w:rsidRPr="00687124" w:rsidRDefault="00872273" w:rsidP="0087227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871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0</w:t>
            </w:r>
          </w:p>
        </w:tc>
      </w:tr>
    </w:tbl>
    <w:p w:rsidR="00872273" w:rsidRPr="00687124" w:rsidRDefault="00872273">
      <w:pPr>
        <w:rPr>
          <w:rFonts w:ascii="Times New Roman" w:hAnsi="Times New Roman" w:cs="Times New Roman"/>
          <w:color w:val="0070C0"/>
          <w:sz w:val="28"/>
          <w:szCs w:val="28"/>
        </w:rPr>
      </w:pPr>
    </w:p>
    <w:sectPr w:rsidR="00872273" w:rsidRPr="00687124" w:rsidSect="001C44CB">
      <w:footerReference w:type="default" r:id="rId16"/>
      <w:pgSz w:w="11906" w:h="16838"/>
      <w:pgMar w:top="851" w:right="850" w:bottom="1134" w:left="1701" w:header="708" w:footer="708" w:gutter="0"/>
      <w:pgBorders w:display="firstPage"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ED6" w:rsidRDefault="00EA0ED6" w:rsidP="00742F1B">
      <w:pPr>
        <w:spacing w:after="0" w:line="240" w:lineRule="auto"/>
      </w:pPr>
      <w:r>
        <w:separator/>
      </w:r>
    </w:p>
  </w:endnote>
  <w:endnote w:type="continuationSeparator" w:id="0">
    <w:p w:rsidR="00EA0ED6" w:rsidRDefault="00EA0ED6" w:rsidP="00742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2713"/>
      <w:docPartObj>
        <w:docPartGallery w:val="Page Numbers (Bottom of Page)"/>
        <w:docPartUnique/>
      </w:docPartObj>
    </w:sdtPr>
    <w:sdtContent>
      <w:p w:rsidR="009023B0" w:rsidRDefault="001F3CCC">
        <w:pPr>
          <w:pStyle w:val="af2"/>
          <w:jc w:val="center"/>
        </w:pPr>
        <w:fldSimple w:instr=" PAGE   \* MERGEFORMAT ">
          <w:r w:rsidR="00942573">
            <w:rPr>
              <w:noProof/>
            </w:rPr>
            <w:t>5</w:t>
          </w:r>
        </w:fldSimple>
      </w:p>
    </w:sdtContent>
  </w:sdt>
  <w:p w:rsidR="009023B0" w:rsidRDefault="009023B0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ED6" w:rsidRDefault="00EA0ED6" w:rsidP="00742F1B">
      <w:pPr>
        <w:spacing w:after="0" w:line="240" w:lineRule="auto"/>
      </w:pPr>
      <w:r>
        <w:separator/>
      </w:r>
    </w:p>
  </w:footnote>
  <w:footnote w:type="continuationSeparator" w:id="0">
    <w:p w:rsidR="00EA0ED6" w:rsidRDefault="00EA0ED6" w:rsidP="00742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5C78"/>
    <w:multiLevelType w:val="multilevel"/>
    <w:tmpl w:val="8896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C472DD"/>
    <w:multiLevelType w:val="hybridMultilevel"/>
    <w:tmpl w:val="C9403B2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>
    <w:nsid w:val="18BF0FDB"/>
    <w:multiLevelType w:val="hybridMultilevel"/>
    <w:tmpl w:val="8B32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00770"/>
    <w:multiLevelType w:val="hybridMultilevel"/>
    <w:tmpl w:val="C256F5CE"/>
    <w:lvl w:ilvl="0" w:tplc="2D36D9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27C2B67"/>
    <w:multiLevelType w:val="hybridMultilevel"/>
    <w:tmpl w:val="7EF4F0CE"/>
    <w:lvl w:ilvl="0" w:tplc="97E0D81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4240DF2"/>
    <w:multiLevelType w:val="hybridMultilevel"/>
    <w:tmpl w:val="A948D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C0F0E"/>
    <w:multiLevelType w:val="hybridMultilevel"/>
    <w:tmpl w:val="71429080"/>
    <w:lvl w:ilvl="0" w:tplc="6616EDE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3110B"/>
    <w:multiLevelType w:val="hybridMultilevel"/>
    <w:tmpl w:val="D7D6A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AA4"/>
    <w:rsid w:val="000005A9"/>
    <w:rsid w:val="00001B04"/>
    <w:rsid w:val="00003D01"/>
    <w:rsid w:val="00005AF8"/>
    <w:rsid w:val="000112DF"/>
    <w:rsid w:val="00012685"/>
    <w:rsid w:val="000146ED"/>
    <w:rsid w:val="00014AC2"/>
    <w:rsid w:val="00016EBA"/>
    <w:rsid w:val="00022A86"/>
    <w:rsid w:val="000242B4"/>
    <w:rsid w:val="00025291"/>
    <w:rsid w:val="0002764E"/>
    <w:rsid w:val="00031990"/>
    <w:rsid w:val="000343C5"/>
    <w:rsid w:val="00037697"/>
    <w:rsid w:val="0004314A"/>
    <w:rsid w:val="00045AEE"/>
    <w:rsid w:val="000535FD"/>
    <w:rsid w:val="00053A98"/>
    <w:rsid w:val="00060480"/>
    <w:rsid w:val="0006247E"/>
    <w:rsid w:val="000642EA"/>
    <w:rsid w:val="00064BF4"/>
    <w:rsid w:val="0006667E"/>
    <w:rsid w:val="00073BA7"/>
    <w:rsid w:val="00076BCA"/>
    <w:rsid w:val="0008385D"/>
    <w:rsid w:val="0008744B"/>
    <w:rsid w:val="000877C4"/>
    <w:rsid w:val="00090AD0"/>
    <w:rsid w:val="0009347B"/>
    <w:rsid w:val="000A1CDE"/>
    <w:rsid w:val="000A1E1D"/>
    <w:rsid w:val="000A6B05"/>
    <w:rsid w:val="000B48D4"/>
    <w:rsid w:val="000B74DD"/>
    <w:rsid w:val="000B7728"/>
    <w:rsid w:val="000C08CA"/>
    <w:rsid w:val="000C3133"/>
    <w:rsid w:val="000C479A"/>
    <w:rsid w:val="000C4F79"/>
    <w:rsid w:val="000C5E17"/>
    <w:rsid w:val="000C5FAE"/>
    <w:rsid w:val="000C6536"/>
    <w:rsid w:val="000D1B8F"/>
    <w:rsid w:val="000D56AA"/>
    <w:rsid w:val="000D6598"/>
    <w:rsid w:val="000D7763"/>
    <w:rsid w:val="000E1D7E"/>
    <w:rsid w:val="000E25F6"/>
    <w:rsid w:val="000E6F05"/>
    <w:rsid w:val="001206D2"/>
    <w:rsid w:val="001239A0"/>
    <w:rsid w:val="0012662D"/>
    <w:rsid w:val="0012764F"/>
    <w:rsid w:val="001277F1"/>
    <w:rsid w:val="00130014"/>
    <w:rsid w:val="00130074"/>
    <w:rsid w:val="00131B6B"/>
    <w:rsid w:val="001374EB"/>
    <w:rsid w:val="00140131"/>
    <w:rsid w:val="001428EA"/>
    <w:rsid w:val="0015682B"/>
    <w:rsid w:val="00164AA1"/>
    <w:rsid w:val="00170274"/>
    <w:rsid w:val="0017095F"/>
    <w:rsid w:val="0017168D"/>
    <w:rsid w:val="001774EF"/>
    <w:rsid w:val="00184347"/>
    <w:rsid w:val="00191418"/>
    <w:rsid w:val="0019223E"/>
    <w:rsid w:val="00195682"/>
    <w:rsid w:val="001A4D62"/>
    <w:rsid w:val="001A5191"/>
    <w:rsid w:val="001A7EF1"/>
    <w:rsid w:val="001B080F"/>
    <w:rsid w:val="001B16C4"/>
    <w:rsid w:val="001B2EB4"/>
    <w:rsid w:val="001B433D"/>
    <w:rsid w:val="001C1996"/>
    <w:rsid w:val="001C44CB"/>
    <w:rsid w:val="001C6FB0"/>
    <w:rsid w:val="001D03BA"/>
    <w:rsid w:val="001D6A41"/>
    <w:rsid w:val="001D7490"/>
    <w:rsid w:val="001D78EE"/>
    <w:rsid w:val="001E3245"/>
    <w:rsid w:val="001E3FF1"/>
    <w:rsid w:val="001E5193"/>
    <w:rsid w:val="001E7BA6"/>
    <w:rsid w:val="001F2DA7"/>
    <w:rsid w:val="001F3172"/>
    <w:rsid w:val="001F3CCC"/>
    <w:rsid w:val="001F4440"/>
    <w:rsid w:val="00200C18"/>
    <w:rsid w:val="00213F5B"/>
    <w:rsid w:val="00222CF6"/>
    <w:rsid w:val="00226EE7"/>
    <w:rsid w:val="0023437A"/>
    <w:rsid w:val="00234477"/>
    <w:rsid w:val="002356AB"/>
    <w:rsid w:val="00236A79"/>
    <w:rsid w:val="00237CF1"/>
    <w:rsid w:val="002413A1"/>
    <w:rsid w:val="00242DAB"/>
    <w:rsid w:val="00244B3A"/>
    <w:rsid w:val="00244F53"/>
    <w:rsid w:val="00246110"/>
    <w:rsid w:val="00247785"/>
    <w:rsid w:val="00251EE0"/>
    <w:rsid w:val="00254BBF"/>
    <w:rsid w:val="00262313"/>
    <w:rsid w:val="0026286F"/>
    <w:rsid w:val="00265DE9"/>
    <w:rsid w:val="00271D0D"/>
    <w:rsid w:val="002731F5"/>
    <w:rsid w:val="00280BF5"/>
    <w:rsid w:val="0028220A"/>
    <w:rsid w:val="002827F7"/>
    <w:rsid w:val="00290F6B"/>
    <w:rsid w:val="002A5EDE"/>
    <w:rsid w:val="002C6DE6"/>
    <w:rsid w:val="002D2FB5"/>
    <w:rsid w:val="002D6AD6"/>
    <w:rsid w:val="002E0599"/>
    <w:rsid w:val="002E173C"/>
    <w:rsid w:val="002E4581"/>
    <w:rsid w:val="002E5A99"/>
    <w:rsid w:val="002F21B8"/>
    <w:rsid w:val="002F2D46"/>
    <w:rsid w:val="002F2FA8"/>
    <w:rsid w:val="002F4EE2"/>
    <w:rsid w:val="002F51E2"/>
    <w:rsid w:val="002F6305"/>
    <w:rsid w:val="002F63FE"/>
    <w:rsid w:val="002F7F28"/>
    <w:rsid w:val="00300EA1"/>
    <w:rsid w:val="00302543"/>
    <w:rsid w:val="00303A58"/>
    <w:rsid w:val="00307E44"/>
    <w:rsid w:val="00310CBF"/>
    <w:rsid w:val="00312A9A"/>
    <w:rsid w:val="00321151"/>
    <w:rsid w:val="00322C9A"/>
    <w:rsid w:val="00326D0F"/>
    <w:rsid w:val="003320F3"/>
    <w:rsid w:val="0033237C"/>
    <w:rsid w:val="00335D0A"/>
    <w:rsid w:val="00335D0F"/>
    <w:rsid w:val="00337B13"/>
    <w:rsid w:val="003414E4"/>
    <w:rsid w:val="0034672F"/>
    <w:rsid w:val="0035308F"/>
    <w:rsid w:val="00355B0B"/>
    <w:rsid w:val="00367393"/>
    <w:rsid w:val="00367AC0"/>
    <w:rsid w:val="00370C31"/>
    <w:rsid w:val="00373630"/>
    <w:rsid w:val="00373989"/>
    <w:rsid w:val="003745D3"/>
    <w:rsid w:val="003771E9"/>
    <w:rsid w:val="00385AC4"/>
    <w:rsid w:val="00385FFB"/>
    <w:rsid w:val="00393628"/>
    <w:rsid w:val="00395279"/>
    <w:rsid w:val="003A3149"/>
    <w:rsid w:val="003A37C8"/>
    <w:rsid w:val="003A7CAC"/>
    <w:rsid w:val="003B687E"/>
    <w:rsid w:val="003C3D49"/>
    <w:rsid w:val="003C799C"/>
    <w:rsid w:val="003D1914"/>
    <w:rsid w:val="003F4077"/>
    <w:rsid w:val="003F7BE1"/>
    <w:rsid w:val="00401650"/>
    <w:rsid w:val="004030BF"/>
    <w:rsid w:val="004048E5"/>
    <w:rsid w:val="00406343"/>
    <w:rsid w:val="00410C53"/>
    <w:rsid w:val="00410DA2"/>
    <w:rsid w:val="0041196E"/>
    <w:rsid w:val="004148E9"/>
    <w:rsid w:val="0041680D"/>
    <w:rsid w:val="004169DE"/>
    <w:rsid w:val="00424B6E"/>
    <w:rsid w:val="004306FF"/>
    <w:rsid w:val="00430B42"/>
    <w:rsid w:val="0043334E"/>
    <w:rsid w:val="004353E2"/>
    <w:rsid w:val="0043781E"/>
    <w:rsid w:val="004409B7"/>
    <w:rsid w:val="00442888"/>
    <w:rsid w:val="0045142B"/>
    <w:rsid w:val="0045473F"/>
    <w:rsid w:val="0047779E"/>
    <w:rsid w:val="00491EE8"/>
    <w:rsid w:val="004924B5"/>
    <w:rsid w:val="00493747"/>
    <w:rsid w:val="0049450B"/>
    <w:rsid w:val="0049615A"/>
    <w:rsid w:val="004A4117"/>
    <w:rsid w:val="004A7BAA"/>
    <w:rsid w:val="004B41AD"/>
    <w:rsid w:val="004B5DB7"/>
    <w:rsid w:val="004B7A0E"/>
    <w:rsid w:val="004B7B16"/>
    <w:rsid w:val="004C1247"/>
    <w:rsid w:val="004C4C8D"/>
    <w:rsid w:val="004C72D0"/>
    <w:rsid w:val="004C7475"/>
    <w:rsid w:val="004D61D0"/>
    <w:rsid w:val="004D6313"/>
    <w:rsid w:val="004D74D2"/>
    <w:rsid w:val="005070A6"/>
    <w:rsid w:val="00507235"/>
    <w:rsid w:val="0051243E"/>
    <w:rsid w:val="0052030C"/>
    <w:rsid w:val="0052515D"/>
    <w:rsid w:val="00525309"/>
    <w:rsid w:val="0052634D"/>
    <w:rsid w:val="005324B3"/>
    <w:rsid w:val="0053268C"/>
    <w:rsid w:val="005334CF"/>
    <w:rsid w:val="00541EE8"/>
    <w:rsid w:val="00542C19"/>
    <w:rsid w:val="0055001B"/>
    <w:rsid w:val="00554183"/>
    <w:rsid w:val="00555B74"/>
    <w:rsid w:val="0055785F"/>
    <w:rsid w:val="00566C98"/>
    <w:rsid w:val="005769AE"/>
    <w:rsid w:val="005769C3"/>
    <w:rsid w:val="00577A7C"/>
    <w:rsid w:val="00581980"/>
    <w:rsid w:val="00586B6A"/>
    <w:rsid w:val="00590983"/>
    <w:rsid w:val="005A0175"/>
    <w:rsid w:val="005A3E2E"/>
    <w:rsid w:val="005A4734"/>
    <w:rsid w:val="005A501C"/>
    <w:rsid w:val="005A581C"/>
    <w:rsid w:val="005A7334"/>
    <w:rsid w:val="005B35EA"/>
    <w:rsid w:val="005B58C6"/>
    <w:rsid w:val="005B7B27"/>
    <w:rsid w:val="005C5474"/>
    <w:rsid w:val="005E0F6D"/>
    <w:rsid w:val="005E1F55"/>
    <w:rsid w:val="005E513A"/>
    <w:rsid w:val="005F2029"/>
    <w:rsid w:val="005F7B9D"/>
    <w:rsid w:val="0060197E"/>
    <w:rsid w:val="00606507"/>
    <w:rsid w:val="006078BC"/>
    <w:rsid w:val="006111C7"/>
    <w:rsid w:val="00612161"/>
    <w:rsid w:val="006161F2"/>
    <w:rsid w:val="00616DFF"/>
    <w:rsid w:val="00621590"/>
    <w:rsid w:val="00626BDC"/>
    <w:rsid w:val="00632572"/>
    <w:rsid w:val="00632ED9"/>
    <w:rsid w:val="00632FA7"/>
    <w:rsid w:val="00636E5D"/>
    <w:rsid w:val="00637AF9"/>
    <w:rsid w:val="0065148E"/>
    <w:rsid w:val="006515DE"/>
    <w:rsid w:val="0066023A"/>
    <w:rsid w:val="00662307"/>
    <w:rsid w:val="00662ADC"/>
    <w:rsid w:val="00671D02"/>
    <w:rsid w:val="0067631B"/>
    <w:rsid w:val="0068431F"/>
    <w:rsid w:val="00686453"/>
    <w:rsid w:val="00687124"/>
    <w:rsid w:val="00697424"/>
    <w:rsid w:val="006A246A"/>
    <w:rsid w:val="006B3DDE"/>
    <w:rsid w:val="006C3625"/>
    <w:rsid w:val="006C4F1F"/>
    <w:rsid w:val="006C550E"/>
    <w:rsid w:val="006C59BD"/>
    <w:rsid w:val="006C7D22"/>
    <w:rsid w:val="006D33CF"/>
    <w:rsid w:val="006D64D8"/>
    <w:rsid w:val="006D6C53"/>
    <w:rsid w:val="006D6D79"/>
    <w:rsid w:val="006D7464"/>
    <w:rsid w:val="006E1FC7"/>
    <w:rsid w:val="006E2D24"/>
    <w:rsid w:val="006F0542"/>
    <w:rsid w:val="006F2031"/>
    <w:rsid w:val="006F25AE"/>
    <w:rsid w:val="006F34E9"/>
    <w:rsid w:val="006F3926"/>
    <w:rsid w:val="006F5319"/>
    <w:rsid w:val="006F6888"/>
    <w:rsid w:val="007003B7"/>
    <w:rsid w:val="00701606"/>
    <w:rsid w:val="00701612"/>
    <w:rsid w:val="007061E0"/>
    <w:rsid w:val="00712C4C"/>
    <w:rsid w:val="007165D9"/>
    <w:rsid w:val="007177C2"/>
    <w:rsid w:val="007201EF"/>
    <w:rsid w:val="007326F7"/>
    <w:rsid w:val="007367D5"/>
    <w:rsid w:val="00741C82"/>
    <w:rsid w:val="00742477"/>
    <w:rsid w:val="00742F1B"/>
    <w:rsid w:val="00743DFF"/>
    <w:rsid w:val="0074633A"/>
    <w:rsid w:val="007470D4"/>
    <w:rsid w:val="00752206"/>
    <w:rsid w:val="00755749"/>
    <w:rsid w:val="00756C0A"/>
    <w:rsid w:val="00757F19"/>
    <w:rsid w:val="00763E38"/>
    <w:rsid w:val="007673CC"/>
    <w:rsid w:val="007673DC"/>
    <w:rsid w:val="00771C32"/>
    <w:rsid w:val="00775A6E"/>
    <w:rsid w:val="0078637E"/>
    <w:rsid w:val="0078729F"/>
    <w:rsid w:val="00796A47"/>
    <w:rsid w:val="007A076B"/>
    <w:rsid w:val="007A3DF8"/>
    <w:rsid w:val="007B04A8"/>
    <w:rsid w:val="007B0969"/>
    <w:rsid w:val="007B1167"/>
    <w:rsid w:val="007B1E47"/>
    <w:rsid w:val="007C003E"/>
    <w:rsid w:val="007C4296"/>
    <w:rsid w:val="007C5759"/>
    <w:rsid w:val="007C609D"/>
    <w:rsid w:val="007D0480"/>
    <w:rsid w:val="007D0F91"/>
    <w:rsid w:val="007D67C0"/>
    <w:rsid w:val="007D67F1"/>
    <w:rsid w:val="007E0DDD"/>
    <w:rsid w:val="007E42A5"/>
    <w:rsid w:val="007E4448"/>
    <w:rsid w:val="007E5ECB"/>
    <w:rsid w:val="007E711C"/>
    <w:rsid w:val="007F1526"/>
    <w:rsid w:val="007F163D"/>
    <w:rsid w:val="007F4D6B"/>
    <w:rsid w:val="00804230"/>
    <w:rsid w:val="00804549"/>
    <w:rsid w:val="0080631A"/>
    <w:rsid w:val="00807094"/>
    <w:rsid w:val="008078D7"/>
    <w:rsid w:val="00814177"/>
    <w:rsid w:val="008169EA"/>
    <w:rsid w:val="00821E45"/>
    <w:rsid w:val="008267AD"/>
    <w:rsid w:val="00853A75"/>
    <w:rsid w:val="008542C7"/>
    <w:rsid w:val="00856072"/>
    <w:rsid w:val="0085755D"/>
    <w:rsid w:val="0086535A"/>
    <w:rsid w:val="00872273"/>
    <w:rsid w:val="00875943"/>
    <w:rsid w:val="008759EC"/>
    <w:rsid w:val="008839B5"/>
    <w:rsid w:val="0088413D"/>
    <w:rsid w:val="00891FA6"/>
    <w:rsid w:val="00892A17"/>
    <w:rsid w:val="00896B52"/>
    <w:rsid w:val="008A332E"/>
    <w:rsid w:val="008A527C"/>
    <w:rsid w:val="008A6E52"/>
    <w:rsid w:val="008B3B2F"/>
    <w:rsid w:val="008B4857"/>
    <w:rsid w:val="008C16DB"/>
    <w:rsid w:val="008C1E65"/>
    <w:rsid w:val="008C71E3"/>
    <w:rsid w:val="008D23B6"/>
    <w:rsid w:val="008D5598"/>
    <w:rsid w:val="008E4CAF"/>
    <w:rsid w:val="008E570F"/>
    <w:rsid w:val="008F5AAE"/>
    <w:rsid w:val="008F7F39"/>
    <w:rsid w:val="0090213E"/>
    <w:rsid w:val="009023B0"/>
    <w:rsid w:val="00902CA6"/>
    <w:rsid w:val="00906152"/>
    <w:rsid w:val="00906DFF"/>
    <w:rsid w:val="00910A4A"/>
    <w:rsid w:val="00913573"/>
    <w:rsid w:val="00917370"/>
    <w:rsid w:val="00917A58"/>
    <w:rsid w:val="009205AE"/>
    <w:rsid w:val="009223E2"/>
    <w:rsid w:val="00925AB9"/>
    <w:rsid w:val="00931E8F"/>
    <w:rsid w:val="0093736E"/>
    <w:rsid w:val="00942573"/>
    <w:rsid w:val="00946184"/>
    <w:rsid w:val="009574EC"/>
    <w:rsid w:val="00961E67"/>
    <w:rsid w:val="0096631E"/>
    <w:rsid w:val="009751E6"/>
    <w:rsid w:val="00975A94"/>
    <w:rsid w:val="00977364"/>
    <w:rsid w:val="009779A8"/>
    <w:rsid w:val="00992591"/>
    <w:rsid w:val="00994BF9"/>
    <w:rsid w:val="0099686D"/>
    <w:rsid w:val="009971C4"/>
    <w:rsid w:val="009A3910"/>
    <w:rsid w:val="009A447A"/>
    <w:rsid w:val="009A6FE5"/>
    <w:rsid w:val="009B7AA7"/>
    <w:rsid w:val="009D041E"/>
    <w:rsid w:val="009D2605"/>
    <w:rsid w:val="009D39A8"/>
    <w:rsid w:val="009D41B0"/>
    <w:rsid w:val="009D77AB"/>
    <w:rsid w:val="009E653A"/>
    <w:rsid w:val="009F2B70"/>
    <w:rsid w:val="009F39F6"/>
    <w:rsid w:val="009F715F"/>
    <w:rsid w:val="00A0211C"/>
    <w:rsid w:val="00A02307"/>
    <w:rsid w:val="00A02E28"/>
    <w:rsid w:val="00A03DF6"/>
    <w:rsid w:val="00A06BFE"/>
    <w:rsid w:val="00A12CDF"/>
    <w:rsid w:val="00A25755"/>
    <w:rsid w:val="00A264D1"/>
    <w:rsid w:val="00A26B8E"/>
    <w:rsid w:val="00A3611E"/>
    <w:rsid w:val="00A362A1"/>
    <w:rsid w:val="00A41D8E"/>
    <w:rsid w:val="00A42C22"/>
    <w:rsid w:val="00A45270"/>
    <w:rsid w:val="00A5026F"/>
    <w:rsid w:val="00A5185C"/>
    <w:rsid w:val="00A5485A"/>
    <w:rsid w:val="00A665E0"/>
    <w:rsid w:val="00A67FF8"/>
    <w:rsid w:val="00A70475"/>
    <w:rsid w:val="00A71325"/>
    <w:rsid w:val="00A736C2"/>
    <w:rsid w:val="00A76485"/>
    <w:rsid w:val="00A76FD7"/>
    <w:rsid w:val="00A80465"/>
    <w:rsid w:val="00A80EBB"/>
    <w:rsid w:val="00A81CD5"/>
    <w:rsid w:val="00A8212E"/>
    <w:rsid w:val="00A82FDD"/>
    <w:rsid w:val="00A92311"/>
    <w:rsid w:val="00A92FE2"/>
    <w:rsid w:val="00A9556D"/>
    <w:rsid w:val="00A961A3"/>
    <w:rsid w:val="00AA109D"/>
    <w:rsid w:val="00AA4A1B"/>
    <w:rsid w:val="00AA78D9"/>
    <w:rsid w:val="00AA7B26"/>
    <w:rsid w:val="00AB289A"/>
    <w:rsid w:val="00AB548E"/>
    <w:rsid w:val="00AC0DC8"/>
    <w:rsid w:val="00AC21C5"/>
    <w:rsid w:val="00AC41A6"/>
    <w:rsid w:val="00AC4BA9"/>
    <w:rsid w:val="00AD163C"/>
    <w:rsid w:val="00AE3272"/>
    <w:rsid w:val="00AF182F"/>
    <w:rsid w:val="00B04ACF"/>
    <w:rsid w:val="00B114D6"/>
    <w:rsid w:val="00B2070F"/>
    <w:rsid w:val="00B2103B"/>
    <w:rsid w:val="00B2562E"/>
    <w:rsid w:val="00B263DA"/>
    <w:rsid w:val="00B26B8F"/>
    <w:rsid w:val="00B45515"/>
    <w:rsid w:val="00B459BC"/>
    <w:rsid w:val="00B45A80"/>
    <w:rsid w:val="00B465F3"/>
    <w:rsid w:val="00B47DE7"/>
    <w:rsid w:val="00B53734"/>
    <w:rsid w:val="00B53C42"/>
    <w:rsid w:val="00B624F5"/>
    <w:rsid w:val="00B713A6"/>
    <w:rsid w:val="00B7157A"/>
    <w:rsid w:val="00B7358E"/>
    <w:rsid w:val="00B82FE5"/>
    <w:rsid w:val="00B83ADB"/>
    <w:rsid w:val="00B84C2A"/>
    <w:rsid w:val="00B852AA"/>
    <w:rsid w:val="00B905C5"/>
    <w:rsid w:val="00B94521"/>
    <w:rsid w:val="00B94D54"/>
    <w:rsid w:val="00B96660"/>
    <w:rsid w:val="00BA0B3D"/>
    <w:rsid w:val="00BA4D5C"/>
    <w:rsid w:val="00BA5B1C"/>
    <w:rsid w:val="00BC0566"/>
    <w:rsid w:val="00BC0A05"/>
    <w:rsid w:val="00BC19AF"/>
    <w:rsid w:val="00BC2D72"/>
    <w:rsid w:val="00BD1B98"/>
    <w:rsid w:val="00BD3955"/>
    <w:rsid w:val="00BD3A57"/>
    <w:rsid w:val="00BD4191"/>
    <w:rsid w:val="00BD66EB"/>
    <w:rsid w:val="00BE047C"/>
    <w:rsid w:val="00BE234A"/>
    <w:rsid w:val="00BE28F8"/>
    <w:rsid w:val="00BE6662"/>
    <w:rsid w:val="00BE74D3"/>
    <w:rsid w:val="00BF2E71"/>
    <w:rsid w:val="00BF55A6"/>
    <w:rsid w:val="00BF6177"/>
    <w:rsid w:val="00BF64C8"/>
    <w:rsid w:val="00BF654E"/>
    <w:rsid w:val="00C01DC5"/>
    <w:rsid w:val="00C037B7"/>
    <w:rsid w:val="00C0532D"/>
    <w:rsid w:val="00C108B4"/>
    <w:rsid w:val="00C10FC3"/>
    <w:rsid w:val="00C12058"/>
    <w:rsid w:val="00C1426A"/>
    <w:rsid w:val="00C17C15"/>
    <w:rsid w:val="00C20DFA"/>
    <w:rsid w:val="00C22944"/>
    <w:rsid w:val="00C23E83"/>
    <w:rsid w:val="00C26680"/>
    <w:rsid w:val="00C43523"/>
    <w:rsid w:val="00C43D63"/>
    <w:rsid w:val="00C50A6E"/>
    <w:rsid w:val="00C55EE7"/>
    <w:rsid w:val="00C60083"/>
    <w:rsid w:val="00C625F5"/>
    <w:rsid w:val="00C6782F"/>
    <w:rsid w:val="00C71EAC"/>
    <w:rsid w:val="00C8760D"/>
    <w:rsid w:val="00C91F2C"/>
    <w:rsid w:val="00C922D1"/>
    <w:rsid w:val="00C92F65"/>
    <w:rsid w:val="00CB086B"/>
    <w:rsid w:val="00CB49E9"/>
    <w:rsid w:val="00CB66C9"/>
    <w:rsid w:val="00CC0364"/>
    <w:rsid w:val="00CC0B5B"/>
    <w:rsid w:val="00CC6471"/>
    <w:rsid w:val="00CD0963"/>
    <w:rsid w:val="00CD196C"/>
    <w:rsid w:val="00CD5DDC"/>
    <w:rsid w:val="00CD6B53"/>
    <w:rsid w:val="00CE0273"/>
    <w:rsid w:val="00CE1DD3"/>
    <w:rsid w:val="00CE79A3"/>
    <w:rsid w:val="00CF24F7"/>
    <w:rsid w:val="00CF2FB7"/>
    <w:rsid w:val="00CF4B54"/>
    <w:rsid w:val="00CF5BE8"/>
    <w:rsid w:val="00CF7D78"/>
    <w:rsid w:val="00D01FBF"/>
    <w:rsid w:val="00D02001"/>
    <w:rsid w:val="00D06B27"/>
    <w:rsid w:val="00D123A5"/>
    <w:rsid w:val="00D13D58"/>
    <w:rsid w:val="00D160BA"/>
    <w:rsid w:val="00D2163D"/>
    <w:rsid w:val="00D317C1"/>
    <w:rsid w:val="00D33C0F"/>
    <w:rsid w:val="00D34BD6"/>
    <w:rsid w:val="00D42BF8"/>
    <w:rsid w:val="00D44697"/>
    <w:rsid w:val="00D62FAE"/>
    <w:rsid w:val="00D66FAB"/>
    <w:rsid w:val="00D73AE5"/>
    <w:rsid w:val="00D73B51"/>
    <w:rsid w:val="00D823D8"/>
    <w:rsid w:val="00D83912"/>
    <w:rsid w:val="00D847D9"/>
    <w:rsid w:val="00D91337"/>
    <w:rsid w:val="00D91D71"/>
    <w:rsid w:val="00D924CA"/>
    <w:rsid w:val="00DA001C"/>
    <w:rsid w:val="00DA1236"/>
    <w:rsid w:val="00DA401B"/>
    <w:rsid w:val="00DA52DE"/>
    <w:rsid w:val="00DA5CA0"/>
    <w:rsid w:val="00DB0688"/>
    <w:rsid w:val="00DB5085"/>
    <w:rsid w:val="00DC1255"/>
    <w:rsid w:val="00DC7F27"/>
    <w:rsid w:val="00DD15D2"/>
    <w:rsid w:val="00DD7AC7"/>
    <w:rsid w:val="00DE22EC"/>
    <w:rsid w:val="00DE2E96"/>
    <w:rsid w:val="00DE4BDA"/>
    <w:rsid w:val="00DE630C"/>
    <w:rsid w:val="00DF35A2"/>
    <w:rsid w:val="00E12A24"/>
    <w:rsid w:val="00E162EA"/>
    <w:rsid w:val="00E17783"/>
    <w:rsid w:val="00E17E13"/>
    <w:rsid w:val="00E20550"/>
    <w:rsid w:val="00E20AA6"/>
    <w:rsid w:val="00E21C71"/>
    <w:rsid w:val="00E23356"/>
    <w:rsid w:val="00E26F47"/>
    <w:rsid w:val="00E2704E"/>
    <w:rsid w:val="00E30A7F"/>
    <w:rsid w:val="00E30D3D"/>
    <w:rsid w:val="00E3357D"/>
    <w:rsid w:val="00E341AF"/>
    <w:rsid w:val="00E363BF"/>
    <w:rsid w:val="00E366D1"/>
    <w:rsid w:val="00E45D4E"/>
    <w:rsid w:val="00E51C1C"/>
    <w:rsid w:val="00E531C9"/>
    <w:rsid w:val="00E546CB"/>
    <w:rsid w:val="00E61AA6"/>
    <w:rsid w:val="00E62FE1"/>
    <w:rsid w:val="00E63BBA"/>
    <w:rsid w:val="00E6414F"/>
    <w:rsid w:val="00E677A2"/>
    <w:rsid w:val="00E75E6A"/>
    <w:rsid w:val="00E851C0"/>
    <w:rsid w:val="00E85679"/>
    <w:rsid w:val="00E87587"/>
    <w:rsid w:val="00E91529"/>
    <w:rsid w:val="00E94872"/>
    <w:rsid w:val="00EA0DF7"/>
    <w:rsid w:val="00EA0ED6"/>
    <w:rsid w:val="00EA3B9A"/>
    <w:rsid w:val="00EA7F8A"/>
    <w:rsid w:val="00EB3338"/>
    <w:rsid w:val="00EB48EF"/>
    <w:rsid w:val="00EB4AA4"/>
    <w:rsid w:val="00EB4CB6"/>
    <w:rsid w:val="00EC078A"/>
    <w:rsid w:val="00EC099E"/>
    <w:rsid w:val="00EC09DC"/>
    <w:rsid w:val="00ED0E32"/>
    <w:rsid w:val="00ED1E5F"/>
    <w:rsid w:val="00ED5DC1"/>
    <w:rsid w:val="00ED6447"/>
    <w:rsid w:val="00ED6F08"/>
    <w:rsid w:val="00ED75BF"/>
    <w:rsid w:val="00EE43DF"/>
    <w:rsid w:val="00EE43E4"/>
    <w:rsid w:val="00EF5F4E"/>
    <w:rsid w:val="00EF61CB"/>
    <w:rsid w:val="00EF6D4D"/>
    <w:rsid w:val="00EF7470"/>
    <w:rsid w:val="00F00114"/>
    <w:rsid w:val="00F006C3"/>
    <w:rsid w:val="00F01402"/>
    <w:rsid w:val="00F01F3F"/>
    <w:rsid w:val="00F02C6F"/>
    <w:rsid w:val="00F11BB7"/>
    <w:rsid w:val="00F14394"/>
    <w:rsid w:val="00F15D43"/>
    <w:rsid w:val="00F17B40"/>
    <w:rsid w:val="00F25212"/>
    <w:rsid w:val="00F30982"/>
    <w:rsid w:val="00F33865"/>
    <w:rsid w:val="00F36031"/>
    <w:rsid w:val="00F41BAD"/>
    <w:rsid w:val="00F44932"/>
    <w:rsid w:val="00F558F1"/>
    <w:rsid w:val="00F60C6D"/>
    <w:rsid w:val="00F6463A"/>
    <w:rsid w:val="00F70204"/>
    <w:rsid w:val="00F7022B"/>
    <w:rsid w:val="00F73440"/>
    <w:rsid w:val="00F75BF2"/>
    <w:rsid w:val="00F806B6"/>
    <w:rsid w:val="00F80DAE"/>
    <w:rsid w:val="00F825C9"/>
    <w:rsid w:val="00F83F6B"/>
    <w:rsid w:val="00F8617E"/>
    <w:rsid w:val="00FA391E"/>
    <w:rsid w:val="00FA4258"/>
    <w:rsid w:val="00FA4588"/>
    <w:rsid w:val="00FA5A77"/>
    <w:rsid w:val="00FA65CD"/>
    <w:rsid w:val="00FC0EBA"/>
    <w:rsid w:val="00FD21DB"/>
    <w:rsid w:val="00FD7E3C"/>
    <w:rsid w:val="00FF553F"/>
    <w:rsid w:val="00FF5F30"/>
    <w:rsid w:val="00FF6A8C"/>
    <w:rsid w:val="00FF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80454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045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4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4D74D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D74D2"/>
  </w:style>
  <w:style w:type="character" w:styleId="a8">
    <w:name w:val="Hyperlink"/>
    <w:basedOn w:val="a0"/>
    <w:uiPriority w:val="99"/>
    <w:semiHidden/>
    <w:unhideWhenUsed/>
    <w:rsid w:val="000C6536"/>
    <w:rPr>
      <w:color w:val="0000FF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0642E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642EA"/>
  </w:style>
  <w:style w:type="paragraph" w:styleId="ab">
    <w:name w:val="List Paragraph"/>
    <w:basedOn w:val="a"/>
    <w:uiPriority w:val="34"/>
    <w:qFormat/>
    <w:rsid w:val="00B263D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c">
    <w:name w:val="Title"/>
    <w:basedOn w:val="a"/>
    <w:link w:val="ad"/>
    <w:uiPriority w:val="99"/>
    <w:qFormat/>
    <w:rsid w:val="00D839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83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94618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46184"/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style36"/>
    <w:basedOn w:val="a0"/>
    <w:rsid w:val="000242B4"/>
    <w:rPr>
      <w:rFonts w:cs="Times New Roman"/>
    </w:rPr>
  </w:style>
  <w:style w:type="paragraph" w:styleId="af0">
    <w:name w:val="No Spacing"/>
    <w:uiPriority w:val="1"/>
    <w:qFormat/>
    <w:rsid w:val="00C20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053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053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053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053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053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053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uiPriority w:val="99"/>
    <w:semiHidden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2gif">
    <w:name w:val="msonormalbullet2gifbullet2gifbullet2gifbullet2.gif"/>
    <w:basedOn w:val="a"/>
    <w:uiPriority w:val="99"/>
    <w:semiHidden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3gif">
    <w:name w:val="msonormalbullet2gifbullet2gifbullet2gifbullet3.gif"/>
    <w:basedOn w:val="a"/>
    <w:uiPriority w:val="99"/>
    <w:semiHidden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9F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37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42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2F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9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1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://ru.wikipedia.org/wiki/%D0%97%D0%B4%D1%80%D0%B0%D0%B2%D0%BE%D0%BE%D1%85%D1%80%D0%B0%D0%BD%D0%B5%D0%BD%D0%B8%D0%B5_%D0%B2_%D0%A0%D0%BE%D1%81%D1%81%D0%B8%D0%B8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43;&#1088;&#1080;&#1096;&#1085;&#1103;&#1082;&#1086;&#1074;&#1072;\&#1057;&#1069;&#1055;%202014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Рейтинг городских округов по ИПП, %</a:t>
            </a:r>
          </a:p>
        </c:rich>
      </c:tx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cat>
            <c:strRef>
              <c:f>Лист1!$A$35:$A$44</c:f>
              <c:strCache>
                <c:ptCount val="10"/>
                <c:pt idx="0">
                  <c:v>Чапаевск</c:v>
                </c:pt>
                <c:pt idx="1">
                  <c:v>Октябрьск</c:v>
                </c:pt>
                <c:pt idx="2">
                  <c:v>Сызрань</c:v>
                </c:pt>
                <c:pt idx="3">
                  <c:v>Новокуйбышевск</c:v>
                </c:pt>
                <c:pt idx="4">
                  <c:v>Жигулевск</c:v>
                </c:pt>
                <c:pt idx="5">
                  <c:v>Отрадный</c:v>
                </c:pt>
                <c:pt idx="6">
                  <c:v>Самара</c:v>
                </c:pt>
                <c:pt idx="7">
                  <c:v>Тольятти</c:v>
                </c:pt>
                <c:pt idx="8">
                  <c:v>Похвистнево</c:v>
                </c:pt>
                <c:pt idx="9">
                  <c:v>Кинель</c:v>
                </c:pt>
              </c:strCache>
            </c:strRef>
          </c:cat>
          <c:val>
            <c:numRef>
              <c:f>Лист1!$B$35:$B$44</c:f>
              <c:numCache>
                <c:formatCode>General</c:formatCode>
                <c:ptCount val="10"/>
                <c:pt idx="0">
                  <c:v>112.3</c:v>
                </c:pt>
                <c:pt idx="1">
                  <c:v>111</c:v>
                </c:pt>
                <c:pt idx="2">
                  <c:v>101.9</c:v>
                </c:pt>
                <c:pt idx="3">
                  <c:v>99.8</c:v>
                </c:pt>
                <c:pt idx="4">
                  <c:v>97.9</c:v>
                </c:pt>
                <c:pt idx="5">
                  <c:v>97.8</c:v>
                </c:pt>
                <c:pt idx="6">
                  <c:v>96.6</c:v>
                </c:pt>
                <c:pt idx="7">
                  <c:v>96.1</c:v>
                </c:pt>
                <c:pt idx="8">
                  <c:v>93.9</c:v>
                </c:pt>
                <c:pt idx="9">
                  <c:v>92.1</c:v>
                </c:pt>
              </c:numCache>
            </c:numRef>
          </c:val>
        </c:ser>
        <c:dLbls>
          <c:showVal val="1"/>
        </c:dLbls>
        <c:shape val="box"/>
        <c:axId val="77252864"/>
        <c:axId val="77254656"/>
        <c:axId val="0"/>
      </c:bar3DChart>
      <c:catAx>
        <c:axId val="77252864"/>
        <c:scaling>
          <c:orientation val="minMax"/>
        </c:scaling>
        <c:axPos val="l"/>
        <c:majorTickMark val="none"/>
        <c:tickLblPos val="nextTo"/>
        <c:crossAx val="77254656"/>
        <c:crosses val="autoZero"/>
        <c:auto val="1"/>
        <c:lblAlgn val="ctr"/>
        <c:lblOffset val="100"/>
      </c:catAx>
      <c:valAx>
        <c:axId val="77254656"/>
        <c:scaling>
          <c:orientation val="minMax"/>
        </c:scaling>
        <c:delete val="1"/>
        <c:axPos val="b"/>
        <c:numFmt formatCode="General" sourceLinked="1"/>
        <c:tickLblPos val="none"/>
        <c:crossAx val="7725286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Параметры бюджета г.о. Похвистнево,</a:t>
            </a:r>
            <a:r>
              <a:rPr lang="ru-RU" baseline="0"/>
              <a:t> млн. руб.</a:t>
            </a:r>
            <a:endParaRPr lang="ru-RU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Лист1!$A$17</c:f>
              <c:strCache>
                <c:ptCount val="1"/>
                <c:pt idx="0">
                  <c:v>Доходы</c:v>
                </c:pt>
              </c:strCache>
            </c:strRef>
          </c:tx>
          <c:dLbls>
            <c:dLbl>
              <c:idx val="0"/>
              <c:layout>
                <c:manualLayout>
                  <c:x val="-1.1111111111111125E-2"/>
                  <c:y val="0"/>
                </c:manualLayout>
              </c:layout>
              <c:showVal val="1"/>
            </c:dLbl>
            <c:showVal val="1"/>
          </c:dLbls>
          <c:cat>
            <c:strRef>
              <c:f>Лист1!$B$16:$D$16</c:f>
              <c:strCache>
                <c:ptCount val="3"/>
                <c:pt idx="0">
                  <c:v>9 мес. 2012</c:v>
                </c:pt>
                <c:pt idx="1">
                  <c:v>9 мес. 2013</c:v>
                </c:pt>
                <c:pt idx="2">
                  <c:v>9 мес. 2014</c:v>
                </c:pt>
              </c:strCache>
            </c:strRef>
          </c:cat>
          <c:val>
            <c:numRef>
              <c:f>Лист1!$B$17:$D$17</c:f>
              <c:numCache>
                <c:formatCode>General</c:formatCode>
                <c:ptCount val="3"/>
                <c:pt idx="0">
                  <c:v>251.3</c:v>
                </c:pt>
                <c:pt idx="1">
                  <c:v>394.8</c:v>
                </c:pt>
                <c:pt idx="2">
                  <c:v>376.9</c:v>
                </c:pt>
              </c:numCache>
            </c:numRef>
          </c:val>
        </c:ser>
        <c:ser>
          <c:idx val="1"/>
          <c:order val="1"/>
          <c:tx>
            <c:strRef>
              <c:f>Лист1!$A$18</c:f>
              <c:strCache>
                <c:ptCount val="1"/>
                <c:pt idx="0">
                  <c:v>Расходы</c:v>
                </c:pt>
              </c:strCache>
            </c:strRef>
          </c:tx>
          <c:dLbls>
            <c:dLbl>
              <c:idx val="1"/>
              <c:layout>
                <c:manualLayout>
                  <c:x val="3.0555555555555582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3.333333333333334E-2"/>
                  <c:y val="9.2592592592593455E-3"/>
                </c:manualLayout>
              </c:layout>
              <c:showVal val="1"/>
            </c:dLbl>
            <c:showVal val="1"/>
          </c:dLbls>
          <c:cat>
            <c:strRef>
              <c:f>Лист1!$B$16:$D$16</c:f>
              <c:strCache>
                <c:ptCount val="3"/>
                <c:pt idx="0">
                  <c:v>9 мес. 2012</c:v>
                </c:pt>
                <c:pt idx="1">
                  <c:v>9 мес. 2013</c:v>
                </c:pt>
                <c:pt idx="2">
                  <c:v>9 мес. 2014</c:v>
                </c:pt>
              </c:strCache>
            </c:strRef>
          </c:cat>
          <c:val>
            <c:numRef>
              <c:f>Лист1!$B$18:$D$18</c:f>
              <c:numCache>
                <c:formatCode>General</c:formatCode>
                <c:ptCount val="3"/>
                <c:pt idx="0">
                  <c:v>293.10000000000002</c:v>
                </c:pt>
                <c:pt idx="1">
                  <c:v>345.6</c:v>
                </c:pt>
                <c:pt idx="2">
                  <c:v>362.7</c:v>
                </c:pt>
              </c:numCache>
            </c:numRef>
          </c:val>
        </c:ser>
        <c:ser>
          <c:idx val="2"/>
          <c:order val="2"/>
          <c:tx>
            <c:strRef>
              <c:f>Лист1!$A$19</c:f>
              <c:strCache>
                <c:ptCount val="1"/>
                <c:pt idx="0">
                  <c:v>Дефицит(-), профицит (+)</c:v>
                </c:pt>
              </c:strCache>
            </c:strRef>
          </c:tx>
          <c:dLbls>
            <c:dLbl>
              <c:idx val="0"/>
              <c:layout>
                <c:manualLayout>
                  <c:x val="1.9444444444444483E-2"/>
                  <c:y val="0.16666703120443291"/>
                </c:manualLayout>
              </c:layout>
              <c:showVal val="1"/>
            </c:dLbl>
            <c:dLbl>
              <c:idx val="1"/>
              <c:layout>
                <c:manualLayout>
                  <c:x val="1.9444444444444445E-2"/>
                  <c:y val="-3.6453776611257365E-7"/>
                </c:manualLayout>
              </c:layout>
              <c:showVal val="1"/>
            </c:dLbl>
            <c:dLbl>
              <c:idx val="2"/>
              <c:layout>
                <c:manualLayout>
                  <c:x val="2.7777777777778054E-2"/>
                  <c:y val="-1.8518518518518583E-2"/>
                </c:manualLayout>
              </c:layout>
              <c:showVal val="1"/>
            </c:dLbl>
            <c:showVal val="1"/>
          </c:dLbls>
          <c:cat>
            <c:strRef>
              <c:f>Лист1!$B$16:$D$16</c:f>
              <c:strCache>
                <c:ptCount val="3"/>
                <c:pt idx="0">
                  <c:v>9 мес. 2012</c:v>
                </c:pt>
                <c:pt idx="1">
                  <c:v>9 мес. 2013</c:v>
                </c:pt>
                <c:pt idx="2">
                  <c:v>9 мес. 2014</c:v>
                </c:pt>
              </c:strCache>
            </c:strRef>
          </c:cat>
          <c:val>
            <c:numRef>
              <c:f>Лист1!$B$19:$D$19</c:f>
              <c:numCache>
                <c:formatCode>General</c:formatCode>
                <c:ptCount val="3"/>
                <c:pt idx="0">
                  <c:v>-41.8</c:v>
                </c:pt>
                <c:pt idx="1">
                  <c:v>49.2</c:v>
                </c:pt>
                <c:pt idx="2">
                  <c:v>14.2</c:v>
                </c:pt>
              </c:numCache>
            </c:numRef>
          </c:val>
        </c:ser>
        <c:shape val="cylinder"/>
        <c:axId val="77175040"/>
        <c:axId val="77185024"/>
        <c:axId val="0"/>
      </c:bar3DChart>
      <c:catAx>
        <c:axId val="77175040"/>
        <c:scaling>
          <c:orientation val="minMax"/>
        </c:scaling>
        <c:axPos val="b"/>
        <c:majorTickMark val="none"/>
        <c:tickLblPos val="nextTo"/>
        <c:crossAx val="77185024"/>
        <c:crosses val="autoZero"/>
        <c:auto val="1"/>
        <c:lblAlgn val="ctr"/>
        <c:lblOffset val="100"/>
      </c:catAx>
      <c:valAx>
        <c:axId val="77185024"/>
        <c:scaling>
          <c:orientation val="minMax"/>
        </c:scaling>
        <c:axPos val="l"/>
        <c:numFmt formatCode="General" sourceLinked="1"/>
        <c:majorTickMark val="none"/>
        <c:tickLblPos val="nextTo"/>
        <c:crossAx val="771750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Структура доходов бюджета, млн. руб.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Лист1!$B$51</c:f>
              <c:strCache>
                <c:ptCount val="1"/>
                <c:pt idx="0">
                  <c:v>9 мес. 2012</c:v>
                </c:pt>
              </c:strCache>
            </c:strRef>
          </c:tx>
          <c:dLbls>
            <c:showVal val="1"/>
          </c:dLbls>
          <c:cat>
            <c:strRef>
              <c:f>Лист1!$A$52:$A$54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Лист1!$B$52:$B$54</c:f>
              <c:numCache>
                <c:formatCode>General</c:formatCode>
                <c:ptCount val="3"/>
                <c:pt idx="0">
                  <c:v>93.2</c:v>
                </c:pt>
                <c:pt idx="1">
                  <c:v>13.75</c:v>
                </c:pt>
                <c:pt idx="2">
                  <c:v>144.30000000000001</c:v>
                </c:pt>
              </c:numCache>
            </c:numRef>
          </c:val>
        </c:ser>
        <c:ser>
          <c:idx val="1"/>
          <c:order val="1"/>
          <c:tx>
            <c:strRef>
              <c:f>Лист1!$C$51</c:f>
              <c:strCache>
                <c:ptCount val="1"/>
                <c:pt idx="0">
                  <c:v>9 мес. 2013</c:v>
                </c:pt>
              </c:strCache>
            </c:strRef>
          </c:tx>
          <c:dLbls>
            <c:dLbl>
              <c:idx val="1"/>
              <c:layout>
                <c:manualLayout>
                  <c:x val="8.7003806416530716E-3"/>
                  <c:y val="0"/>
                </c:manualLayout>
              </c:layout>
              <c:showVal val="1"/>
            </c:dLbl>
            <c:showVal val="1"/>
          </c:dLbls>
          <c:cat>
            <c:strRef>
              <c:f>Лист1!$A$52:$A$54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Лист1!$C$52:$C$54</c:f>
              <c:numCache>
                <c:formatCode>General</c:formatCode>
                <c:ptCount val="3"/>
                <c:pt idx="0">
                  <c:v>106.9</c:v>
                </c:pt>
                <c:pt idx="1">
                  <c:v>17.03</c:v>
                </c:pt>
                <c:pt idx="2">
                  <c:v>269.7</c:v>
                </c:pt>
              </c:numCache>
            </c:numRef>
          </c:val>
        </c:ser>
        <c:ser>
          <c:idx val="2"/>
          <c:order val="2"/>
          <c:tx>
            <c:strRef>
              <c:f>Лист1!$D$51</c:f>
              <c:strCache>
                <c:ptCount val="1"/>
                <c:pt idx="0">
                  <c:v>9 мес. 2014</c:v>
                </c:pt>
              </c:strCache>
            </c:strRef>
          </c:tx>
          <c:dLbls>
            <c:dLbl>
              <c:idx val="1"/>
              <c:layout>
                <c:manualLayout>
                  <c:x val="1.3050570962479609E-2"/>
                  <c:y val="-1.3888888888888963E-2"/>
                </c:manualLayout>
              </c:layout>
              <c:showVal val="1"/>
            </c:dLbl>
            <c:showVal val="1"/>
          </c:dLbls>
          <c:cat>
            <c:strRef>
              <c:f>Лист1!$A$52:$A$54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Лист1!$D$52:$D$54</c:f>
              <c:numCache>
                <c:formatCode>General</c:formatCode>
                <c:ptCount val="3"/>
                <c:pt idx="0">
                  <c:v>98.4</c:v>
                </c:pt>
                <c:pt idx="1">
                  <c:v>24.130000000000031</c:v>
                </c:pt>
                <c:pt idx="2">
                  <c:v>254.8</c:v>
                </c:pt>
              </c:numCache>
            </c:numRef>
          </c:val>
        </c:ser>
        <c:shape val="pyramid"/>
        <c:axId val="70789376"/>
        <c:axId val="70811648"/>
        <c:axId val="0"/>
      </c:bar3DChart>
      <c:catAx>
        <c:axId val="70789376"/>
        <c:scaling>
          <c:orientation val="minMax"/>
        </c:scaling>
        <c:axPos val="b"/>
        <c:majorTickMark val="none"/>
        <c:tickLblPos val="nextTo"/>
        <c:crossAx val="70811648"/>
        <c:crosses val="autoZero"/>
        <c:auto val="1"/>
        <c:lblAlgn val="ctr"/>
        <c:lblOffset val="100"/>
      </c:catAx>
      <c:valAx>
        <c:axId val="70811648"/>
        <c:scaling>
          <c:orientation val="minMax"/>
        </c:scaling>
        <c:axPos val="l"/>
        <c:numFmt formatCode="General" sourceLinked="1"/>
        <c:majorTickMark val="none"/>
        <c:tickLblPos val="nextTo"/>
        <c:crossAx val="707893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рождаемости и смертности, человек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Лист1!$G$86</c:f>
              <c:strCache>
                <c:ptCount val="1"/>
                <c:pt idx="0">
                  <c:v>число умерших</c:v>
                </c:pt>
              </c:strCache>
            </c:strRef>
          </c:tx>
          <c:dLbls>
            <c:dLbl>
              <c:idx val="0"/>
              <c:layout>
                <c:manualLayout>
                  <c:x val="-3.0555555555555582E-2"/>
                  <c:y val="5.5555555555555455E-2"/>
                </c:manualLayout>
              </c:layout>
              <c:showVal val="1"/>
            </c:dLbl>
            <c:dLbl>
              <c:idx val="1"/>
              <c:layout>
                <c:manualLayout>
                  <c:x val="-4.1666666666666692E-2"/>
                  <c:y val="5.5555555555555455E-2"/>
                </c:manualLayout>
              </c:layout>
              <c:showVal val="1"/>
            </c:dLbl>
            <c:dLbl>
              <c:idx val="2"/>
              <c:layout>
                <c:manualLayout>
                  <c:x val="-4.1666666666666664E-2"/>
                  <c:y val="6.0185185185185147E-2"/>
                </c:manualLayout>
              </c:layout>
              <c:showVal val="1"/>
            </c:dLbl>
            <c:dLbl>
              <c:idx val="3"/>
              <c:layout>
                <c:manualLayout>
                  <c:x val="-4.1666666666666664E-2"/>
                  <c:y val="6.4814814814815103E-2"/>
                </c:manualLayout>
              </c:layout>
              <c:showVal val="1"/>
            </c:dLbl>
            <c:dLbl>
              <c:idx val="4"/>
              <c:layout>
                <c:manualLayout>
                  <c:x val="-3.0555555555555582E-2"/>
                  <c:y val="6.9444444444444503E-2"/>
                </c:manualLayout>
              </c:layout>
              <c:showVal val="1"/>
            </c:dLbl>
            <c:dLbl>
              <c:idx val="5"/>
              <c:layout>
                <c:manualLayout>
                  <c:x val="-1.9444444444444445E-2"/>
                  <c:y val="5.55555555555554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288</a:t>
                    </a:r>
                  </a:p>
                </c:rich>
              </c:tx>
              <c:showVal val="1"/>
            </c:dLbl>
            <c:showVal val="1"/>
          </c:dLbls>
          <c:cat>
            <c:numRef>
              <c:f>Лист1!$A$85:$F$85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</c:numCache>
            </c:numRef>
          </c:cat>
          <c:val>
            <c:numRef>
              <c:f>Лист1!$A$86:$F$86</c:f>
              <c:numCache>
                <c:formatCode>General</c:formatCode>
                <c:ptCount val="6"/>
                <c:pt idx="0">
                  <c:v>263</c:v>
                </c:pt>
                <c:pt idx="1">
                  <c:v>261</c:v>
                </c:pt>
                <c:pt idx="2" formatCode="0">
                  <c:v>246</c:v>
                </c:pt>
                <c:pt idx="3">
                  <c:v>258</c:v>
                </c:pt>
                <c:pt idx="4">
                  <c:v>273</c:v>
                </c:pt>
                <c:pt idx="5" formatCode="0.00">
                  <c:v>288</c:v>
                </c:pt>
              </c:numCache>
            </c:numRef>
          </c:val>
        </c:ser>
        <c:ser>
          <c:idx val="1"/>
          <c:order val="1"/>
          <c:tx>
            <c:strRef>
              <c:f>Лист1!$G$87</c:f>
              <c:strCache>
                <c:ptCount val="1"/>
                <c:pt idx="0">
                  <c:v>число родившихся</c:v>
                </c:pt>
              </c:strCache>
            </c:strRef>
          </c:tx>
          <c:dLbls>
            <c:dLbl>
              <c:idx val="0"/>
              <c:layout>
                <c:manualLayout>
                  <c:x val="-2.7777777777777981E-2"/>
                  <c:y val="-5.5555555555555455E-2"/>
                </c:manualLayout>
              </c:layout>
              <c:showVal val="1"/>
            </c:dLbl>
            <c:dLbl>
              <c:idx val="1"/>
              <c:layout>
                <c:manualLayout>
                  <c:x val="-3.3333333333333381E-2"/>
                  <c:y val="-6.4814814814815103E-2"/>
                </c:manualLayout>
              </c:layout>
              <c:showVal val="1"/>
            </c:dLbl>
            <c:dLbl>
              <c:idx val="2"/>
              <c:layout>
                <c:manualLayout>
                  <c:x val="-2.5000000000000001E-2"/>
                  <c:y val="-6.0185185185185085E-2"/>
                </c:manualLayout>
              </c:layout>
              <c:showVal val="1"/>
            </c:dLbl>
            <c:dLbl>
              <c:idx val="3"/>
              <c:layout>
                <c:manualLayout>
                  <c:x val="-1.1111111111111125E-2"/>
                  <c:y val="-4.6296296296296481E-2"/>
                </c:manualLayout>
              </c:layout>
              <c:showVal val="1"/>
            </c:dLbl>
            <c:dLbl>
              <c:idx val="4"/>
              <c:layout>
                <c:manualLayout>
                  <c:x val="-2.2222222222222251E-2"/>
                  <c:y val="-6.9444444444444503E-2"/>
                </c:manualLayout>
              </c:layout>
              <c:showVal val="1"/>
            </c:dLbl>
            <c:dLbl>
              <c:idx val="5"/>
              <c:layout>
                <c:manualLayout>
                  <c:x val="-8.3333333333333367E-3"/>
                  <c:y val="-7.4074074074074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353</a:t>
                    </a:r>
                  </a:p>
                </c:rich>
              </c:tx>
              <c:showVal val="1"/>
            </c:dLbl>
            <c:showVal val="1"/>
          </c:dLbls>
          <c:cat>
            <c:numRef>
              <c:f>Лист1!$A$85:$F$85</c:f>
              <c:numCache>
                <c:formatCode>General</c:formatCode>
                <c:ptCount val="6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</c:numCache>
            </c:numRef>
          </c:cat>
          <c:val>
            <c:numRef>
              <c:f>Лист1!$A$87:$F$87</c:f>
              <c:numCache>
                <c:formatCode>General</c:formatCode>
                <c:ptCount val="6"/>
                <c:pt idx="0">
                  <c:v>345</c:v>
                </c:pt>
                <c:pt idx="1">
                  <c:v>348</c:v>
                </c:pt>
                <c:pt idx="2" formatCode="0">
                  <c:v>389</c:v>
                </c:pt>
                <c:pt idx="3">
                  <c:v>361</c:v>
                </c:pt>
                <c:pt idx="4">
                  <c:v>320</c:v>
                </c:pt>
                <c:pt idx="5" formatCode="0.00">
                  <c:v>353</c:v>
                </c:pt>
              </c:numCache>
            </c:numRef>
          </c:val>
        </c:ser>
        <c:marker val="1"/>
        <c:axId val="77206656"/>
        <c:axId val="77208192"/>
      </c:lineChart>
      <c:catAx>
        <c:axId val="77206656"/>
        <c:scaling>
          <c:orientation val="minMax"/>
        </c:scaling>
        <c:axPos val="b"/>
        <c:numFmt formatCode="General" sourceLinked="1"/>
        <c:majorTickMark val="none"/>
        <c:tickLblPos val="nextTo"/>
        <c:crossAx val="77208192"/>
        <c:crosses val="autoZero"/>
        <c:auto val="1"/>
        <c:lblAlgn val="ctr"/>
        <c:lblOffset val="100"/>
      </c:catAx>
      <c:valAx>
        <c:axId val="7720819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72066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Рейтинг по уровню естественного прироста (убыли) населения, промилле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dLbl>
              <c:idx val="1"/>
              <c:layout>
                <c:manualLayout>
                  <c:x val="8.3333333333333766E-3"/>
                  <c:y val="0.19444444444444542"/>
                </c:manualLayout>
              </c:layout>
              <c:showVal val="1"/>
            </c:dLbl>
            <c:dLbl>
              <c:idx val="2"/>
              <c:layout>
                <c:manualLayout>
                  <c:x val="8.3333333333333367E-3"/>
                  <c:y val="0.31018518518518623"/>
                </c:manualLayout>
              </c:layout>
              <c:showVal val="1"/>
            </c:dLbl>
            <c:dLbl>
              <c:idx val="3"/>
              <c:layout>
                <c:manualLayout>
                  <c:x val="1.1111111111111165E-2"/>
                  <c:y val="0.35648184601924926"/>
                </c:manualLayout>
              </c:layout>
              <c:showVal val="1"/>
            </c:dLbl>
            <c:dLbl>
              <c:idx val="4"/>
              <c:layout>
                <c:manualLayout>
                  <c:x val="1.1111111111111125E-2"/>
                  <c:y val="0.42129666083406386"/>
                </c:manualLayout>
              </c:layout>
              <c:showVal val="1"/>
            </c:dLbl>
            <c:dLbl>
              <c:idx val="5"/>
              <c:layout>
                <c:manualLayout>
                  <c:x val="8.3333333333333367E-3"/>
                  <c:y val="0.45833369787109945"/>
                </c:manualLayout>
              </c:layout>
              <c:showVal val="1"/>
            </c:dLbl>
            <c:dLbl>
              <c:idx val="6"/>
              <c:layout>
                <c:manualLayout>
                  <c:x val="5.5555555555555558E-3"/>
                  <c:y val="0.51388888888888884"/>
                </c:manualLayout>
              </c:layout>
              <c:showVal val="1"/>
            </c:dLbl>
            <c:dLbl>
              <c:idx val="7"/>
              <c:layout>
                <c:manualLayout>
                  <c:x val="5.5555555555555558E-3"/>
                  <c:y val="0.52777777777777779"/>
                </c:manualLayout>
              </c:layout>
              <c:showVal val="1"/>
            </c:dLbl>
            <c:dLbl>
              <c:idx val="8"/>
              <c:layout>
                <c:manualLayout>
                  <c:x val="8.3333333333333367E-3"/>
                  <c:y val="0.52314814814814814"/>
                </c:manualLayout>
              </c:layout>
              <c:showVal val="1"/>
            </c:dLbl>
            <c:dLbl>
              <c:idx val="9"/>
              <c:layout>
                <c:manualLayout>
                  <c:x val="1.6666666666666781E-2"/>
                  <c:y val="0.56018518518518523"/>
                </c:manualLayout>
              </c:layout>
              <c:showVal val="1"/>
            </c:dLbl>
            <c:showVal val="1"/>
          </c:dLbls>
          <c:cat>
            <c:strRef>
              <c:f>Лист1!$A$66:$A$75</c:f>
              <c:strCache>
                <c:ptCount val="10"/>
                <c:pt idx="0">
                  <c:v>Тольятти</c:v>
                </c:pt>
                <c:pt idx="1">
                  <c:v>Кинель</c:v>
                </c:pt>
                <c:pt idx="2">
                  <c:v>Самара</c:v>
                </c:pt>
                <c:pt idx="3">
                  <c:v>Похвистнево</c:v>
                </c:pt>
                <c:pt idx="4">
                  <c:v>Новокуйбышевск</c:v>
                </c:pt>
                <c:pt idx="5">
                  <c:v>Отрадный</c:v>
                </c:pt>
                <c:pt idx="6">
                  <c:v>Жигулевск</c:v>
                </c:pt>
                <c:pt idx="7">
                  <c:v>Октябрьск</c:v>
                </c:pt>
                <c:pt idx="8">
                  <c:v>Сызрань</c:v>
                </c:pt>
                <c:pt idx="9">
                  <c:v>Чапаевск</c:v>
                </c:pt>
              </c:strCache>
            </c:strRef>
          </c:cat>
          <c:val>
            <c:numRef>
              <c:f>Лист1!$B$66:$B$75</c:f>
              <c:numCache>
                <c:formatCode>General</c:formatCode>
                <c:ptCount val="10"/>
                <c:pt idx="0">
                  <c:v>1.4</c:v>
                </c:pt>
                <c:pt idx="1">
                  <c:v>-0.9</c:v>
                </c:pt>
                <c:pt idx="2">
                  <c:v>-2.2999999999999998</c:v>
                </c:pt>
                <c:pt idx="3">
                  <c:v>-3</c:v>
                </c:pt>
                <c:pt idx="4">
                  <c:v>-3.7</c:v>
                </c:pt>
                <c:pt idx="5">
                  <c:v>-4.2</c:v>
                </c:pt>
                <c:pt idx="6">
                  <c:v>-4.9000000000000004</c:v>
                </c:pt>
                <c:pt idx="7">
                  <c:v>-5.0999999999999996</c:v>
                </c:pt>
                <c:pt idx="8">
                  <c:v>-5.0999999999999996</c:v>
                </c:pt>
                <c:pt idx="9">
                  <c:v>-5.6</c:v>
                </c:pt>
              </c:numCache>
            </c:numRef>
          </c:val>
        </c:ser>
        <c:gapWidth val="75"/>
        <c:shape val="cylinder"/>
        <c:axId val="70892544"/>
        <c:axId val="70898432"/>
        <c:axId val="0"/>
      </c:bar3DChart>
      <c:catAx>
        <c:axId val="70892544"/>
        <c:scaling>
          <c:orientation val="minMax"/>
        </c:scaling>
        <c:axPos val="b"/>
        <c:majorTickMark val="none"/>
        <c:tickLblPos val="nextTo"/>
        <c:crossAx val="70898432"/>
        <c:crosses val="autoZero"/>
        <c:auto val="1"/>
        <c:lblAlgn val="ctr"/>
        <c:lblOffset val="100"/>
      </c:catAx>
      <c:valAx>
        <c:axId val="70898432"/>
        <c:scaling>
          <c:orientation val="minMax"/>
        </c:scaling>
        <c:axPos val="l"/>
        <c:numFmt formatCode="General" sourceLinked="1"/>
        <c:majorTickMark val="none"/>
        <c:tickLblPos val="nextTo"/>
        <c:spPr>
          <a:ln w="9525">
            <a:noFill/>
          </a:ln>
        </c:spPr>
        <c:crossAx val="70892544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Рейтинг по уровню среднего возраста населения, лет.</c:v>
          </c:tx>
          <c:cat>
            <c:strRef>
              <c:f>Лист1!$A$101:$A$110</c:f>
              <c:strCache>
                <c:ptCount val="10"/>
                <c:pt idx="0">
                  <c:v>Кинель</c:v>
                </c:pt>
                <c:pt idx="1">
                  <c:v>Тольятти</c:v>
                </c:pt>
                <c:pt idx="2">
                  <c:v>Похвистнево</c:v>
                </c:pt>
                <c:pt idx="3">
                  <c:v>Самара</c:v>
                </c:pt>
                <c:pt idx="4">
                  <c:v>Отрадный</c:v>
                </c:pt>
                <c:pt idx="5">
                  <c:v>Чапаевск</c:v>
                </c:pt>
                <c:pt idx="6">
                  <c:v>Сызрань</c:v>
                </c:pt>
                <c:pt idx="7">
                  <c:v>Новокуйбышевск</c:v>
                </c:pt>
                <c:pt idx="8">
                  <c:v>Жигулевск</c:v>
                </c:pt>
                <c:pt idx="9">
                  <c:v>Октябрьск</c:v>
                </c:pt>
              </c:strCache>
            </c:strRef>
          </c:cat>
          <c:val>
            <c:numRef>
              <c:f>Лист1!$B$101:$B$110</c:f>
              <c:numCache>
                <c:formatCode>General</c:formatCode>
                <c:ptCount val="10"/>
                <c:pt idx="0">
                  <c:v>39.04</c:v>
                </c:pt>
                <c:pt idx="1">
                  <c:v>39.17</c:v>
                </c:pt>
                <c:pt idx="2">
                  <c:v>40.349999999999994</c:v>
                </c:pt>
                <c:pt idx="3">
                  <c:v>40.78</c:v>
                </c:pt>
                <c:pt idx="4">
                  <c:v>40.809999999999995</c:v>
                </c:pt>
                <c:pt idx="5">
                  <c:v>40.96</c:v>
                </c:pt>
                <c:pt idx="6">
                  <c:v>41.03</c:v>
                </c:pt>
                <c:pt idx="7">
                  <c:v>41.33</c:v>
                </c:pt>
                <c:pt idx="8">
                  <c:v>41.879999999999995</c:v>
                </c:pt>
                <c:pt idx="9">
                  <c:v>42.87</c:v>
                </c:pt>
              </c:numCache>
            </c:numRef>
          </c:val>
        </c:ser>
        <c:dLbls>
          <c:showVal val="1"/>
        </c:dLbls>
        <c:gapWidth val="75"/>
        <c:shape val="cylinder"/>
        <c:axId val="77538048"/>
        <c:axId val="77539584"/>
        <c:axId val="0"/>
      </c:bar3DChart>
      <c:catAx>
        <c:axId val="77538048"/>
        <c:scaling>
          <c:orientation val="minMax"/>
        </c:scaling>
        <c:axPos val="b"/>
        <c:majorTickMark val="none"/>
        <c:tickLblPos val="nextTo"/>
        <c:crossAx val="77539584"/>
        <c:crosses val="autoZero"/>
        <c:auto val="1"/>
        <c:lblAlgn val="ctr"/>
        <c:lblOffset val="100"/>
      </c:catAx>
      <c:valAx>
        <c:axId val="77539584"/>
        <c:scaling>
          <c:orientation val="minMax"/>
        </c:scaling>
        <c:axPos val="l"/>
        <c:numFmt formatCode="General" sourceLinked="1"/>
        <c:majorTickMark val="none"/>
        <c:tickLblPos val="nextTo"/>
        <c:crossAx val="77538048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обучающихся в Губернском колледже, человек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2012-13 уч. год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Всего обучающихся</c:v>
                </c:pt>
                <c:pt idx="1">
                  <c:v>НПО</c:v>
                </c:pt>
                <c:pt idx="2">
                  <c:v>СПО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819</c:v>
                </c:pt>
                <c:pt idx="1">
                  <c:v>301</c:v>
                </c:pt>
                <c:pt idx="2">
                  <c:v>518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2013-14 уч. год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Всего обучающихся</c:v>
                </c:pt>
                <c:pt idx="1">
                  <c:v>НПО</c:v>
                </c:pt>
                <c:pt idx="2">
                  <c:v>СПО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728</c:v>
                </c:pt>
                <c:pt idx="1">
                  <c:v>251</c:v>
                </c:pt>
                <c:pt idx="2">
                  <c:v>477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2014-15 уч. год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Всего обучающихся</c:v>
                </c:pt>
                <c:pt idx="1">
                  <c:v>НПО</c:v>
                </c:pt>
                <c:pt idx="2">
                  <c:v>СПО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713</c:v>
                </c:pt>
                <c:pt idx="1">
                  <c:v>252</c:v>
                </c:pt>
                <c:pt idx="2">
                  <c:v>461</c:v>
                </c:pt>
              </c:numCache>
            </c:numRef>
          </c:val>
        </c:ser>
        <c:gapWidth val="75"/>
        <c:shape val="cylinder"/>
        <c:axId val="77595392"/>
        <c:axId val="77596928"/>
        <c:axId val="0"/>
      </c:bar3DChart>
      <c:catAx>
        <c:axId val="77595392"/>
        <c:scaling>
          <c:orientation val="minMax"/>
        </c:scaling>
        <c:axPos val="b"/>
        <c:majorTickMark val="none"/>
        <c:tickLblPos val="nextTo"/>
        <c:crossAx val="77596928"/>
        <c:crosses val="autoZero"/>
        <c:auto val="1"/>
        <c:lblAlgn val="ctr"/>
        <c:lblOffset val="100"/>
      </c:catAx>
      <c:valAx>
        <c:axId val="77596928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77595392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DE056-CB0E-4682-8B40-D5185BEB0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2774</TotalTime>
  <Pages>1</Pages>
  <Words>11436</Words>
  <Characters>65186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Гришнякова Елена</dc:creator>
  <cp:keywords/>
  <dc:description/>
  <cp:lastModifiedBy>Гришнякова Елена</cp:lastModifiedBy>
  <cp:revision>34</cp:revision>
  <cp:lastPrinted>2014-10-31T10:30:00Z</cp:lastPrinted>
  <dcterms:created xsi:type="dcterms:W3CDTF">2013-10-22T06:57:00Z</dcterms:created>
  <dcterms:modified xsi:type="dcterms:W3CDTF">2014-11-06T09:08:00Z</dcterms:modified>
</cp:coreProperties>
</file>